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C1D2A" w:rsidRDefault="005D6678" w:rsidP="003C1D2A">
      <w:pPr>
        <w:spacing w:line="276" w:lineRule="auto"/>
        <w:jc w:val="right"/>
        <w:rPr>
          <w:bCs/>
          <w:sz w:val="20"/>
          <w:szCs w:val="20"/>
        </w:rPr>
      </w:pPr>
      <w:r w:rsidRPr="003C1D2A">
        <w:rPr>
          <w:bCs/>
          <w:sz w:val="20"/>
          <w:szCs w:val="20"/>
        </w:rPr>
        <w:t>Приложение № 3</w:t>
      </w:r>
    </w:p>
    <w:p w:rsidR="00AE1099" w:rsidRPr="003C1D2A" w:rsidRDefault="00AE1099" w:rsidP="003C1D2A">
      <w:pPr>
        <w:spacing w:line="276" w:lineRule="auto"/>
        <w:jc w:val="both"/>
        <w:rPr>
          <w:b/>
          <w:sz w:val="20"/>
          <w:szCs w:val="20"/>
        </w:rPr>
      </w:pPr>
    </w:p>
    <w:p w:rsidR="006D0271" w:rsidRPr="003C1D2A" w:rsidRDefault="00AE1099" w:rsidP="003C1D2A">
      <w:pPr>
        <w:spacing w:line="276" w:lineRule="auto"/>
        <w:jc w:val="center"/>
        <w:rPr>
          <w:b/>
          <w:sz w:val="20"/>
          <w:szCs w:val="20"/>
        </w:rPr>
      </w:pPr>
      <w:r w:rsidRPr="003C1D2A">
        <w:rPr>
          <w:b/>
          <w:sz w:val="20"/>
          <w:szCs w:val="20"/>
        </w:rPr>
        <w:t>ПРОЕКТ ГРАЖДАНСКО-ПРАВОВОГО ДОГОВОРА</w:t>
      </w:r>
    </w:p>
    <w:p w:rsidR="006344B1" w:rsidRPr="00FD2A30" w:rsidRDefault="006344B1" w:rsidP="006344B1">
      <w:pPr>
        <w:jc w:val="center"/>
        <w:rPr>
          <w:sz w:val="20"/>
          <w:szCs w:val="20"/>
        </w:rPr>
      </w:pPr>
      <w:r w:rsidRPr="00FD2A30">
        <w:rPr>
          <w:sz w:val="20"/>
          <w:szCs w:val="20"/>
        </w:rPr>
        <w:t xml:space="preserve">на </w:t>
      </w:r>
      <w:r>
        <w:rPr>
          <w:sz w:val="20"/>
          <w:szCs w:val="20"/>
        </w:rPr>
        <w:t xml:space="preserve">поставку учебного </w:t>
      </w:r>
      <w:r w:rsidRPr="00722FCB">
        <w:rPr>
          <w:bCs/>
          <w:sz w:val="20"/>
          <w:szCs w:val="20"/>
        </w:rPr>
        <w:t xml:space="preserve">оборудования </w:t>
      </w:r>
      <w:r>
        <w:rPr>
          <w:bCs/>
          <w:sz w:val="20"/>
          <w:szCs w:val="20"/>
        </w:rPr>
        <w:t>для нужд КУИЦ «Энергетика» БрГУ</w:t>
      </w:r>
    </w:p>
    <w:p w:rsidR="006D0271" w:rsidRPr="003C1D2A" w:rsidRDefault="006D0271" w:rsidP="003C1D2A">
      <w:pPr>
        <w:widowControl w:val="0"/>
        <w:autoSpaceDE w:val="0"/>
        <w:autoSpaceDN w:val="0"/>
        <w:adjustRightInd w:val="0"/>
        <w:spacing w:line="276" w:lineRule="auto"/>
        <w:jc w:val="both"/>
        <w:rPr>
          <w:sz w:val="20"/>
          <w:szCs w:val="20"/>
        </w:rPr>
      </w:pPr>
    </w:p>
    <w:p w:rsidR="006D0271" w:rsidRPr="003C1D2A" w:rsidRDefault="006D0271" w:rsidP="003C1D2A">
      <w:pPr>
        <w:widowControl w:val="0"/>
        <w:autoSpaceDE w:val="0"/>
        <w:autoSpaceDN w:val="0"/>
        <w:adjustRightInd w:val="0"/>
        <w:spacing w:line="276" w:lineRule="auto"/>
        <w:jc w:val="center"/>
        <w:rPr>
          <w:sz w:val="20"/>
          <w:szCs w:val="20"/>
        </w:rPr>
      </w:pPr>
      <w:r w:rsidRPr="003C1D2A">
        <w:rPr>
          <w:sz w:val="20"/>
          <w:szCs w:val="20"/>
        </w:rPr>
        <w:t xml:space="preserve">г. Братск                                 </w:t>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003C1D2A">
        <w:rPr>
          <w:sz w:val="20"/>
          <w:szCs w:val="20"/>
        </w:rPr>
        <w:t xml:space="preserve">              </w:t>
      </w:r>
      <w:r w:rsidRPr="003C1D2A">
        <w:rPr>
          <w:sz w:val="20"/>
          <w:szCs w:val="20"/>
        </w:rPr>
        <w:t xml:space="preserve">        «___» ______  </w:t>
      </w:r>
      <w:r w:rsidR="00BB3DB6" w:rsidRPr="003C1D2A">
        <w:rPr>
          <w:sz w:val="20"/>
          <w:szCs w:val="20"/>
        </w:rPr>
        <w:t>2022</w:t>
      </w:r>
      <w:r w:rsidRPr="003C1D2A">
        <w:rPr>
          <w:sz w:val="20"/>
          <w:szCs w:val="20"/>
        </w:rPr>
        <w:t xml:space="preserve"> г.</w:t>
      </w:r>
      <w:r w:rsidRPr="003C1D2A">
        <w:rPr>
          <w:sz w:val="20"/>
          <w:szCs w:val="20"/>
        </w:rPr>
        <w:br/>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proofErr w:type="spellStart"/>
      <w:r w:rsidR="005D6678" w:rsidRPr="003C1D2A">
        <w:rPr>
          <w:sz w:val="20"/>
          <w:szCs w:val="20"/>
        </w:rPr>
        <w:t>Ситова</w:t>
      </w:r>
      <w:proofErr w:type="spellEnd"/>
      <w:r w:rsidR="005D6678" w:rsidRPr="003C1D2A">
        <w:rPr>
          <w:sz w:val="20"/>
          <w:szCs w:val="20"/>
        </w:rPr>
        <w:t xml:space="preserve"> Ильи Сергеевича</w:t>
      </w:r>
      <w:r w:rsidRPr="003C1D2A">
        <w:rPr>
          <w:sz w:val="20"/>
          <w:szCs w:val="20"/>
        </w:rPr>
        <w:t>, действующего на основании Устава ФГБОУ ВО «БрГУ», с одной стороны,</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и ________________________________________ (______________)</w:t>
      </w:r>
      <w:r w:rsidR="00B3390B" w:rsidRPr="003C1D2A">
        <w:rPr>
          <w:sz w:val="20"/>
          <w:szCs w:val="20"/>
        </w:rPr>
        <w:t xml:space="preserve"> – </w:t>
      </w:r>
      <w:r w:rsidR="00B3390B" w:rsidRPr="003C1D2A">
        <w:rPr>
          <w:b/>
          <w:color w:val="0066FF"/>
          <w:sz w:val="20"/>
          <w:szCs w:val="20"/>
        </w:rPr>
        <w:t>субъект малого и среднего предпринимательс</w:t>
      </w:r>
      <w:r w:rsidR="00B3390B" w:rsidRPr="003C1D2A">
        <w:rPr>
          <w:b/>
          <w:color w:val="0066FF"/>
          <w:sz w:val="20"/>
          <w:szCs w:val="20"/>
        </w:rPr>
        <w:t>т</w:t>
      </w:r>
      <w:r w:rsidR="00B3390B" w:rsidRPr="003C1D2A">
        <w:rPr>
          <w:b/>
          <w:color w:val="0066FF"/>
          <w:sz w:val="20"/>
          <w:szCs w:val="20"/>
        </w:rPr>
        <w:t>ва</w:t>
      </w:r>
      <w:r w:rsidRPr="003C1D2A">
        <w:rPr>
          <w:sz w:val="20"/>
          <w:szCs w:val="20"/>
        </w:rPr>
        <w:t xml:space="preserve">, </w:t>
      </w:r>
      <w:proofErr w:type="gramStart"/>
      <w:r w:rsidRPr="003C1D2A">
        <w:rPr>
          <w:sz w:val="20"/>
          <w:szCs w:val="20"/>
        </w:rPr>
        <w:t>именуемое</w:t>
      </w:r>
      <w:proofErr w:type="gramEnd"/>
      <w:r w:rsidRPr="003C1D2A">
        <w:rPr>
          <w:sz w:val="20"/>
          <w:szCs w:val="20"/>
        </w:rPr>
        <w:t xml:space="preserve"> в дальнейшем </w:t>
      </w:r>
      <w:r w:rsidR="003C1D2A" w:rsidRPr="003C1D2A">
        <w:rPr>
          <w:sz w:val="20"/>
          <w:szCs w:val="20"/>
        </w:rPr>
        <w:t>Поставщик</w:t>
      </w:r>
      <w:r w:rsidRPr="003C1D2A">
        <w:rPr>
          <w:sz w:val="20"/>
          <w:szCs w:val="20"/>
        </w:rPr>
        <w:t>, в лице _______________________________, действующего на основании ________________, с другой стороны, далее по тексту вместе именуемые Стороны,</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 xml:space="preserve">на основании результата проведения открытого запроса котировок в электронной форме № </w:t>
      </w:r>
      <w:r w:rsidR="006344B1">
        <w:rPr>
          <w:sz w:val="20"/>
          <w:szCs w:val="20"/>
        </w:rPr>
        <w:t>20</w:t>
      </w:r>
      <w:r w:rsidRPr="003C1D2A">
        <w:rPr>
          <w:sz w:val="20"/>
          <w:szCs w:val="20"/>
        </w:rPr>
        <w:t>-ЗК от «</w:t>
      </w:r>
      <w:r w:rsidR="006344B1">
        <w:rPr>
          <w:sz w:val="20"/>
          <w:szCs w:val="20"/>
        </w:rPr>
        <w:t>05</w:t>
      </w:r>
      <w:r w:rsidRPr="003C1D2A">
        <w:rPr>
          <w:sz w:val="20"/>
          <w:szCs w:val="20"/>
        </w:rPr>
        <w:t xml:space="preserve">» </w:t>
      </w:r>
      <w:r w:rsidR="006344B1">
        <w:rPr>
          <w:sz w:val="20"/>
          <w:szCs w:val="20"/>
        </w:rPr>
        <w:t>апреля</w:t>
      </w:r>
      <w:r w:rsidRPr="003C1D2A">
        <w:rPr>
          <w:sz w:val="20"/>
          <w:szCs w:val="20"/>
        </w:rPr>
        <w:t xml:space="preserve"> </w:t>
      </w:r>
      <w:r w:rsidR="00BB3DB6" w:rsidRPr="003C1D2A">
        <w:rPr>
          <w:sz w:val="20"/>
          <w:szCs w:val="20"/>
        </w:rPr>
        <w:t>2022</w:t>
      </w:r>
      <w:r w:rsidRPr="003C1D2A">
        <w:rPr>
          <w:sz w:val="20"/>
          <w:szCs w:val="20"/>
        </w:rPr>
        <w:t>г., з</w:t>
      </w:r>
      <w:r w:rsidRPr="003C1D2A">
        <w:rPr>
          <w:sz w:val="20"/>
          <w:szCs w:val="20"/>
        </w:rPr>
        <w:t>а</w:t>
      </w:r>
      <w:r w:rsidRPr="003C1D2A">
        <w:rPr>
          <w:sz w:val="20"/>
          <w:szCs w:val="20"/>
        </w:rPr>
        <w:t xml:space="preserve">фиксированного </w:t>
      </w:r>
      <w:r w:rsidR="005D6678" w:rsidRPr="003C1D2A">
        <w:rPr>
          <w:sz w:val="20"/>
          <w:szCs w:val="20"/>
        </w:rPr>
        <w:t>п</w:t>
      </w:r>
      <w:r w:rsidRPr="003C1D2A">
        <w:rPr>
          <w:sz w:val="20"/>
          <w:szCs w:val="20"/>
        </w:rPr>
        <w:t xml:space="preserve">ротоколом </w:t>
      </w:r>
      <w:r w:rsidR="005D6678" w:rsidRPr="003C1D2A">
        <w:rPr>
          <w:sz w:val="20"/>
          <w:szCs w:val="20"/>
        </w:rPr>
        <w:t xml:space="preserve">подведения итогов </w:t>
      </w:r>
      <w:r w:rsidRPr="003C1D2A">
        <w:rPr>
          <w:sz w:val="20"/>
          <w:szCs w:val="20"/>
        </w:rPr>
        <w:t xml:space="preserve">№ ____ от «___» ______ </w:t>
      </w:r>
      <w:r w:rsidR="00BB3DB6" w:rsidRPr="003C1D2A">
        <w:rPr>
          <w:sz w:val="20"/>
          <w:szCs w:val="20"/>
        </w:rPr>
        <w:t>2022</w:t>
      </w:r>
      <w:r w:rsidRPr="003C1D2A">
        <w:rPr>
          <w:sz w:val="20"/>
          <w:szCs w:val="20"/>
        </w:rPr>
        <w:t xml:space="preserve"> г.,</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заключили настоящий договор (далее – Договор) о нижеследующем:</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1. Предмет договора</w:t>
      </w:r>
    </w:p>
    <w:p w:rsidR="006344B1" w:rsidRPr="00102B92" w:rsidRDefault="006344B1" w:rsidP="006344B1">
      <w:pPr>
        <w:jc w:val="both"/>
        <w:rPr>
          <w:noProof/>
          <w:sz w:val="20"/>
        </w:rPr>
      </w:pPr>
      <w:r w:rsidRPr="00102B92">
        <w:rPr>
          <w:noProof/>
          <w:sz w:val="20"/>
        </w:rPr>
        <w:t>1</w:t>
      </w:r>
      <w:bookmarkStart w:id="0" w:name="OCRUncertain737"/>
      <w:r w:rsidRPr="00102B92">
        <w:rPr>
          <w:noProof/>
          <w:sz w:val="20"/>
        </w:rPr>
        <w:t>.</w:t>
      </w:r>
      <w:bookmarkEnd w:id="0"/>
      <w:r w:rsidRPr="00102B92">
        <w:rPr>
          <w:noProof/>
          <w:sz w:val="20"/>
        </w:rPr>
        <w:t>1</w:t>
      </w:r>
      <w:bookmarkStart w:id="1" w:name="OCRUncertain738"/>
      <w:r w:rsidRPr="00102B92">
        <w:rPr>
          <w:noProof/>
          <w:sz w:val="20"/>
        </w:rPr>
        <w:t>.</w:t>
      </w:r>
      <w:bookmarkEnd w:id="1"/>
      <w:r w:rsidRPr="00102B92">
        <w:rPr>
          <w:noProof/>
          <w:sz w:val="20"/>
        </w:rPr>
        <w:t xml:space="preserve"> В соответствии с настоящим договорам Поставщик обязуется поставить Заказчику товар, а Заказчик принять и оплатить этот товар.</w:t>
      </w:r>
    </w:p>
    <w:p w:rsidR="006344B1" w:rsidRPr="00102B92" w:rsidRDefault="006344B1" w:rsidP="006344B1">
      <w:pPr>
        <w:jc w:val="both"/>
        <w:rPr>
          <w:noProof/>
          <w:sz w:val="20"/>
        </w:rPr>
      </w:pPr>
      <w:r w:rsidRPr="00102B92">
        <w:rPr>
          <w:noProof/>
          <w:sz w:val="20"/>
        </w:rPr>
        <w:t xml:space="preserve">1.2. Товаром в настоящем договоре именуется </w:t>
      </w:r>
      <w:r>
        <w:rPr>
          <w:noProof/>
          <w:sz w:val="20"/>
        </w:rPr>
        <w:t xml:space="preserve">учебное </w:t>
      </w:r>
      <w:r w:rsidRPr="00102B92">
        <w:rPr>
          <w:noProof/>
          <w:sz w:val="20"/>
        </w:rPr>
        <w:t>оборудовани</w:t>
      </w:r>
      <w:r>
        <w:rPr>
          <w:noProof/>
          <w:sz w:val="20"/>
        </w:rPr>
        <w:t>е для нужд КУИЦ «Энергетика» БрГУ</w:t>
      </w:r>
      <w:r w:rsidRPr="00102B92">
        <w:rPr>
          <w:noProof/>
          <w:sz w:val="20"/>
        </w:rPr>
        <w:t xml:space="preserve"> (далее – товар).</w:t>
      </w:r>
    </w:p>
    <w:p w:rsidR="006344B1" w:rsidRPr="00102B92" w:rsidRDefault="006344B1" w:rsidP="006344B1">
      <w:pPr>
        <w:jc w:val="both"/>
        <w:rPr>
          <w:noProof/>
          <w:sz w:val="20"/>
        </w:rPr>
      </w:pPr>
      <w:r w:rsidRPr="00102B92">
        <w:rPr>
          <w:noProof/>
          <w:sz w:val="20"/>
        </w:rPr>
        <w:t>1.3. Наименование, количество, характеристики и цена товара определяются в соответствии со спецификацией на</w:t>
      </w:r>
      <w:r>
        <w:rPr>
          <w:noProof/>
          <w:sz w:val="20"/>
        </w:rPr>
        <w:t xml:space="preserve"> поставку</w:t>
      </w:r>
      <w:r w:rsidRPr="00102B92">
        <w:rPr>
          <w:noProof/>
          <w:sz w:val="20"/>
        </w:rPr>
        <w:t xml:space="preserve"> товар</w:t>
      </w:r>
      <w:r>
        <w:rPr>
          <w:noProof/>
          <w:sz w:val="20"/>
        </w:rPr>
        <w:t>а</w:t>
      </w:r>
      <w:r w:rsidRPr="00102B92">
        <w:rPr>
          <w:noProof/>
          <w:sz w:val="20"/>
        </w:rPr>
        <w:t xml:space="preserve"> (Приложение № 1), которая является неотъемлемой частью настоящего договора.</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2. Условия поставки и сроки поставки</w:t>
      </w:r>
    </w:p>
    <w:p w:rsidR="003C1D2A" w:rsidRPr="003C1D2A" w:rsidRDefault="003C1D2A" w:rsidP="003C1D2A">
      <w:pPr>
        <w:spacing w:line="276" w:lineRule="auto"/>
        <w:jc w:val="both"/>
        <w:rPr>
          <w:noProof/>
          <w:sz w:val="20"/>
          <w:szCs w:val="20"/>
        </w:rPr>
      </w:pPr>
      <w:r w:rsidRPr="003C1D2A">
        <w:rPr>
          <w:noProof/>
          <w:sz w:val="20"/>
          <w:szCs w:val="20"/>
        </w:rPr>
        <w:t xml:space="preserve">2.1. Поставка товара осуществляется Поставщиком со дня заключения договора </w:t>
      </w:r>
      <w:r w:rsidRPr="003C1D2A">
        <w:rPr>
          <w:b/>
          <w:bCs/>
          <w:sz w:val="20"/>
          <w:szCs w:val="20"/>
        </w:rPr>
        <w:t>до «</w:t>
      </w:r>
      <w:r w:rsidR="006344B1">
        <w:rPr>
          <w:b/>
          <w:bCs/>
          <w:sz w:val="20"/>
          <w:szCs w:val="20"/>
        </w:rPr>
        <w:t>30</w:t>
      </w:r>
      <w:r w:rsidRPr="003C1D2A">
        <w:rPr>
          <w:b/>
          <w:bCs/>
          <w:sz w:val="20"/>
          <w:szCs w:val="20"/>
        </w:rPr>
        <w:t xml:space="preserve">» </w:t>
      </w:r>
      <w:r w:rsidR="006344B1">
        <w:rPr>
          <w:b/>
          <w:bCs/>
          <w:sz w:val="20"/>
          <w:szCs w:val="20"/>
        </w:rPr>
        <w:t>июня</w:t>
      </w:r>
      <w:r w:rsidRPr="003C1D2A">
        <w:rPr>
          <w:b/>
          <w:bCs/>
          <w:sz w:val="20"/>
          <w:szCs w:val="20"/>
        </w:rPr>
        <w:t xml:space="preserve"> 2022 г</w:t>
      </w:r>
      <w:r w:rsidRPr="003C1D2A">
        <w:rPr>
          <w:b/>
          <w:noProof/>
          <w:sz w:val="20"/>
          <w:szCs w:val="20"/>
        </w:rPr>
        <w:t>.</w:t>
      </w:r>
    </w:p>
    <w:p w:rsidR="003C1D2A" w:rsidRPr="003C1D2A" w:rsidRDefault="003C1D2A" w:rsidP="003C1D2A">
      <w:pPr>
        <w:spacing w:line="276" w:lineRule="auto"/>
        <w:jc w:val="both"/>
        <w:rPr>
          <w:noProof/>
          <w:sz w:val="20"/>
          <w:szCs w:val="20"/>
        </w:rPr>
      </w:pPr>
      <w:r w:rsidRPr="003C1D2A">
        <w:rPr>
          <w:noProof/>
          <w:sz w:val="20"/>
          <w:szCs w:val="20"/>
        </w:rPr>
        <w:t>2.2. Поставка товара должна осуществляться в рабочие дни и в рабочее время: с понедельника по пятницу с 08:00 до 16:12 часов, обеденный перерыв с 12:00 до 13:00 часов.</w:t>
      </w:r>
    </w:p>
    <w:p w:rsidR="003C1D2A" w:rsidRPr="003C1D2A" w:rsidRDefault="003C1D2A" w:rsidP="003C1D2A">
      <w:pPr>
        <w:spacing w:line="276" w:lineRule="auto"/>
        <w:jc w:val="both"/>
        <w:rPr>
          <w:noProof/>
          <w:sz w:val="20"/>
          <w:szCs w:val="20"/>
        </w:rPr>
      </w:pPr>
      <w:r w:rsidRPr="003C1D2A">
        <w:rPr>
          <w:noProof/>
          <w:sz w:val="20"/>
          <w:szCs w:val="20"/>
        </w:rPr>
        <w:t xml:space="preserve">2.3. Место поставки товара: </w:t>
      </w:r>
      <w:r w:rsidR="006344B1" w:rsidRPr="005C10F3">
        <w:rPr>
          <w:bCs/>
          <w:sz w:val="20"/>
          <w:szCs w:val="20"/>
        </w:rPr>
        <w:t>помещение</w:t>
      </w:r>
      <w:r w:rsidR="006344B1" w:rsidRPr="005C10F3">
        <w:rPr>
          <w:b/>
          <w:bCs/>
          <w:sz w:val="20"/>
          <w:szCs w:val="20"/>
        </w:rPr>
        <w:t xml:space="preserve"> </w:t>
      </w:r>
      <w:r w:rsidR="006344B1">
        <w:rPr>
          <w:sz w:val="20"/>
          <w:szCs w:val="20"/>
        </w:rPr>
        <w:t xml:space="preserve">учебно-лабораторного корпуса № 2 </w:t>
      </w:r>
      <w:r w:rsidR="006344B1" w:rsidRPr="005C10F3">
        <w:rPr>
          <w:sz w:val="20"/>
          <w:szCs w:val="20"/>
        </w:rPr>
        <w:t>ФГБОУ ВО «БрГУ», расположенный по адресу: 665709, Иркутская обл., г. Братск, жилой район Энергетик, ул. Макаренко, 40</w:t>
      </w:r>
      <w:r w:rsidR="006344B1">
        <w:rPr>
          <w:sz w:val="20"/>
          <w:szCs w:val="20"/>
        </w:rPr>
        <w:t>, стр. 2</w:t>
      </w:r>
      <w:r w:rsidR="006344B1" w:rsidRPr="005C10F3">
        <w:rPr>
          <w:bCs/>
          <w:spacing w:val="-4"/>
          <w:sz w:val="20"/>
          <w:szCs w:val="20"/>
        </w:rPr>
        <w:t>.</w:t>
      </w:r>
    </w:p>
    <w:p w:rsidR="003C1D2A" w:rsidRPr="003C1D2A" w:rsidRDefault="003C1D2A" w:rsidP="003C1D2A">
      <w:pPr>
        <w:spacing w:line="276" w:lineRule="auto"/>
        <w:jc w:val="both"/>
        <w:rPr>
          <w:noProof/>
          <w:sz w:val="20"/>
          <w:szCs w:val="20"/>
        </w:rPr>
      </w:pPr>
      <w:r w:rsidRPr="003C1D2A">
        <w:rPr>
          <w:noProof/>
          <w:sz w:val="20"/>
          <w:szCs w:val="20"/>
        </w:rPr>
        <w:t>2.4. Поставщик производит доставку и разгрузку товаров за свой счет.</w:t>
      </w:r>
    </w:p>
    <w:p w:rsidR="003C1D2A" w:rsidRPr="003C1D2A" w:rsidRDefault="003C1D2A" w:rsidP="003C1D2A">
      <w:pPr>
        <w:spacing w:line="276" w:lineRule="auto"/>
        <w:jc w:val="both"/>
        <w:rPr>
          <w:noProof/>
          <w:sz w:val="20"/>
          <w:szCs w:val="20"/>
        </w:rPr>
      </w:pPr>
      <w:r w:rsidRPr="003C1D2A">
        <w:rPr>
          <w:noProof/>
          <w:sz w:val="20"/>
          <w:szCs w:val="20"/>
        </w:rPr>
        <w:t>2.5. Поставщик производит доставку товара в упаковке, обеспечивающей его сохранность от всякого рода повреждений при транспортировке, погрузо-разгрузочных работах.</w:t>
      </w:r>
    </w:p>
    <w:p w:rsidR="003C1D2A" w:rsidRPr="003C1D2A" w:rsidRDefault="003C1D2A" w:rsidP="003C1D2A">
      <w:pPr>
        <w:spacing w:line="276" w:lineRule="auto"/>
        <w:jc w:val="both"/>
        <w:rPr>
          <w:noProof/>
          <w:sz w:val="20"/>
          <w:szCs w:val="20"/>
        </w:rPr>
      </w:pPr>
      <w:r w:rsidRPr="003C1D2A">
        <w:rPr>
          <w:noProof/>
          <w:sz w:val="20"/>
          <w:szCs w:val="20"/>
        </w:rPr>
        <w:t>2.6. Передачу товара Заказчику производит уполномоченный представитель Поставщика.</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sz w:val="20"/>
          <w:szCs w:val="20"/>
        </w:rPr>
      </w:pPr>
      <w:r w:rsidRPr="003C1D2A">
        <w:rPr>
          <w:b/>
          <w:sz w:val="20"/>
          <w:szCs w:val="20"/>
        </w:rPr>
        <w:t>3. Права и обязанности Сторон</w:t>
      </w:r>
    </w:p>
    <w:p w:rsidR="003C1D2A" w:rsidRPr="003C1D2A" w:rsidRDefault="003C1D2A" w:rsidP="003C1D2A">
      <w:pPr>
        <w:spacing w:line="276" w:lineRule="auto"/>
        <w:jc w:val="both"/>
        <w:rPr>
          <w:noProof/>
          <w:sz w:val="20"/>
          <w:szCs w:val="20"/>
        </w:rPr>
      </w:pPr>
      <w:r w:rsidRPr="003C1D2A">
        <w:rPr>
          <w:noProof/>
          <w:sz w:val="20"/>
          <w:szCs w:val="20"/>
        </w:rPr>
        <w:t>3.1. Поставщик обязан:</w:t>
      </w:r>
    </w:p>
    <w:p w:rsidR="003C1D2A" w:rsidRPr="003C1D2A" w:rsidRDefault="003C1D2A" w:rsidP="003C1D2A">
      <w:pPr>
        <w:spacing w:line="276" w:lineRule="auto"/>
        <w:jc w:val="both"/>
        <w:rPr>
          <w:noProof/>
          <w:sz w:val="20"/>
          <w:szCs w:val="20"/>
        </w:rPr>
      </w:pPr>
      <w:r w:rsidRPr="003C1D2A">
        <w:rPr>
          <w:noProof/>
          <w:sz w:val="20"/>
          <w:szCs w:val="20"/>
        </w:rPr>
        <w:t>3.1.1. Передать Заказчику качественный товар в соответствии требований и условий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3.1.2. Одновременно с передачей товара предоставить Заказчику документы на товар</w:t>
      </w:r>
      <w:r>
        <w:rPr>
          <w:noProof/>
          <w:sz w:val="20"/>
          <w:szCs w:val="20"/>
        </w:rPr>
        <w:t>, в том числе</w:t>
      </w:r>
      <w:r w:rsidRPr="003C1D2A">
        <w:rPr>
          <w:noProof/>
          <w:sz w:val="20"/>
          <w:szCs w:val="20"/>
        </w:rPr>
        <w:t>:</w:t>
      </w:r>
    </w:p>
    <w:p w:rsidR="003C1D2A" w:rsidRPr="003C1D2A" w:rsidRDefault="003C1D2A" w:rsidP="006344B1">
      <w:pPr>
        <w:numPr>
          <w:ilvl w:val="0"/>
          <w:numId w:val="10"/>
        </w:numPr>
        <w:tabs>
          <w:tab w:val="clear" w:pos="1004"/>
          <w:tab w:val="num" w:pos="567"/>
        </w:tabs>
        <w:spacing w:line="276" w:lineRule="auto"/>
        <w:ind w:left="0"/>
        <w:jc w:val="both"/>
        <w:rPr>
          <w:noProof/>
          <w:sz w:val="20"/>
          <w:szCs w:val="20"/>
        </w:rPr>
      </w:pPr>
      <w:r w:rsidRPr="003C1D2A">
        <w:rPr>
          <w:noProof/>
          <w:sz w:val="20"/>
          <w:szCs w:val="20"/>
        </w:rPr>
        <w:t>оригинал счет-фактуры;</w:t>
      </w:r>
    </w:p>
    <w:p w:rsidR="003C1D2A" w:rsidRPr="003C1D2A" w:rsidRDefault="003C1D2A" w:rsidP="006344B1">
      <w:pPr>
        <w:numPr>
          <w:ilvl w:val="0"/>
          <w:numId w:val="10"/>
        </w:numPr>
        <w:tabs>
          <w:tab w:val="clear" w:pos="1004"/>
          <w:tab w:val="num" w:pos="567"/>
        </w:tabs>
        <w:spacing w:line="276" w:lineRule="auto"/>
        <w:ind w:left="0"/>
        <w:jc w:val="both"/>
        <w:rPr>
          <w:noProof/>
          <w:sz w:val="20"/>
          <w:szCs w:val="20"/>
        </w:rPr>
      </w:pPr>
      <w:r w:rsidRPr="003C1D2A">
        <w:rPr>
          <w:noProof/>
          <w:sz w:val="20"/>
          <w:szCs w:val="20"/>
        </w:rPr>
        <w:t>оригинал товарной накладной (или универсального передаточного документа, далее УПД)  – 2 (два) экземпляра.</w:t>
      </w:r>
    </w:p>
    <w:p w:rsidR="003C1D2A" w:rsidRPr="003C1D2A" w:rsidRDefault="003C1D2A" w:rsidP="003C1D2A">
      <w:pPr>
        <w:spacing w:line="276" w:lineRule="auto"/>
        <w:jc w:val="both"/>
        <w:rPr>
          <w:noProof/>
          <w:sz w:val="20"/>
          <w:szCs w:val="20"/>
        </w:rPr>
      </w:pPr>
      <w:r w:rsidRPr="003C1D2A">
        <w:rPr>
          <w:noProof/>
          <w:sz w:val="20"/>
          <w:szCs w:val="20"/>
        </w:rPr>
        <w:t>3.2. Заказчик обязан:</w:t>
      </w:r>
    </w:p>
    <w:p w:rsidR="003C1D2A" w:rsidRPr="003C1D2A" w:rsidRDefault="003C1D2A" w:rsidP="003C1D2A">
      <w:pPr>
        <w:spacing w:line="276" w:lineRule="auto"/>
        <w:jc w:val="both"/>
        <w:rPr>
          <w:noProof/>
          <w:sz w:val="20"/>
          <w:szCs w:val="20"/>
        </w:rPr>
      </w:pPr>
      <w:r w:rsidRPr="003C1D2A">
        <w:rPr>
          <w:noProof/>
          <w:sz w:val="20"/>
          <w:szCs w:val="20"/>
        </w:rPr>
        <w:t>3.2.1. Принять товар на условиях, предусмотренных настоящим договором.</w:t>
      </w:r>
    </w:p>
    <w:p w:rsidR="003C1D2A" w:rsidRPr="003C1D2A" w:rsidRDefault="003C1D2A" w:rsidP="003C1D2A">
      <w:pPr>
        <w:spacing w:line="276" w:lineRule="auto"/>
        <w:jc w:val="both"/>
        <w:rPr>
          <w:noProof/>
          <w:sz w:val="20"/>
          <w:szCs w:val="20"/>
        </w:rPr>
      </w:pPr>
      <w:r w:rsidRPr="003C1D2A">
        <w:rPr>
          <w:noProof/>
          <w:sz w:val="20"/>
          <w:szCs w:val="20"/>
        </w:rPr>
        <w:t>3.2.2. Оплатить стоимость товара в соответствии с условиями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3.2.3. Заказчик вправе, уведомив Поставщика, отказаться от принятия товаров, поставка которых просрочена.</w:t>
      </w:r>
    </w:p>
    <w:p w:rsidR="003C1D2A" w:rsidRPr="003C1D2A" w:rsidRDefault="003C1D2A" w:rsidP="003C1D2A">
      <w:pPr>
        <w:spacing w:line="276" w:lineRule="auto"/>
        <w:jc w:val="both"/>
        <w:rPr>
          <w:b/>
          <w:sz w:val="20"/>
          <w:szCs w:val="20"/>
        </w:rPr>
      </w:pPr>
      <w:bookmarkStart w:id="2" w:name="OCRUncertain743"/>
    </w:p>
    <w:p w:rsidR="003C1D2A" w:rsidRPr="003C1D2A" w:rsidRDefault="003C1D2A" w:rsidP="003C1D2A">
      <w:pPr>
        <w:spacing w:line="276" w:lineRule="auto"/>
        <w:jc w:val="both"/>
        <w:rPr>
          <w:b/>
          <w:sz w:val="20"/>
          <w:szCs w:val="20"/>
        </w:rPr>
      </w:pPr>
      <w:r w:rsidRPr="003C1D2A">
        <w:rPr>
          <w:b/>
          <w:sz w:val="20"/>
          <w:szCs w:val="20"/>
        </w:rPr>
        <w:t>4. Цена договора и порядок расчетов</w:t>
      </w:r>
      <w:bookmarkEnd w:id="2"/>
    </w:p>
    <w:p w:rsidR="003C1D2A" w:rsidRPr="003C1D2A" w:rsidRDefault="003C1D2A" w:rsidP="003C1D2A">
      <w:pPr>
        <w:spacing w:line="276" w:lineRule="auto"/>
        <w:jc w:val="both"/>
        <w:rPr>
          <w:noProof/>
          <w:sz w:val="20"/>
          <w:szCs w:val="20"/>
        </w:rPr>
      </w:pPr>
      <w:r w:rsidRPr="003C1D2A">
        <w:rPr>
          <w:noProof/>
          <w:sz w:val="20"/>
          <w:szCs w:val="20"/>
        </w:rPr>
        <w:t>4.1.</w:t>
      </w:r>
      <w:bookmarkStart w:id="3" w:name="OCRUncertain744"/>
      <w:r w:rsidRPr="003C1D2A">
        <w:rPr>
          <w:noProof/>
          <w:sz w:val="20"/>
          <w:szCs w:val="20"/>
        </w:rPr>
        <w:t xml:space="preserve"> Цена договора составляет____________________ рублей. В том числе НДС – ____%, что составляет _____________ рублей.</w:t>
      </w:r>
    </w:p>
    <w:p w:rsidR="003C1D2A" w:rsidRPr="003C1D2A" w:rsidRDefault="003C1D2A" w:rsidP="003C1D2A">
      <w:pPr>
        <w:spacing w:line="276" w:lineRule="auto"/>
        <w:jc w:val="both"/>
        <w:rPr>
          <w:noProof/>
          <w:sz w:val="20"/>
          <w:szCs w:val="20"/>
        </w:rPr>
      </w:pPr>
      <w:r w:rsidRPr="003C1D2A">
        <w:rPr>
          <w:noProof/>
          <w:sz w:val="20"/>
          <w:szCs w:val="20"/>
        </w:rPr>
        <w:t>Цена договора включает в себя:</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стоимость товара;</w:t>
      </w:r>
    </w:p>
    <w:p w:rsidR="003C1D2A" w:rsidRPr="003C1D2A" w:rsidRDefault="003C1D2A" w:rsidP="003C1D2A">
      <w:pPr>
        <w:numPr>
          <w:ilvl w:val="0"/>
          <w:numId w:val="12"/>
        </w:numPr>
        <w:tabs>
          <w:tab w:val="clear" w:pos="1724"/>
          <w:tab w:val="num" w:pos="567"/>
          <w:tab w:val="num" w:pos="1080"/>
        </w:tabs>
        <w:spacing w:line="276" w:lineRule="auto"/>
        <w:ind w:left="0"/>
        <w:jc w:val="both"/>
        <w:rPr>
          <w:sz w:val="20"/>
          <w:szCs w:val="20"/>
        </w:rPr>
      </w:pPr>
      <w:r w:rsidRPr="003C1D2A">
        <w:rPr>
          <w:sz w:val="20"/>
          <w:szCs w:val="20"/>
        </w:rPr>
        <w:t>погрузо-разгрузочные работы;</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транспортные расходы, в том числе доставка до места назначения;</w:t>
      </w:r>
    </w:p>
    <w:p w:rsidR="003C1D2A" w:rsidRPr="003C1D2A" w:rsidRDefault="003C1D2A" w:rsidP="003C1D2A">
      <w:pPr>
        <w:numPr>
          <w:ilvl w:val="0"/>
          <w:numId w:val="11"/>
        </w:numPr>
        <w:tabs>
          <w:tab w:val="num" w:pos="567"/>
        </w:tabs>
        <w:spacing w:line="276" w:lineRule="auto"/>
        <w:ind w:left="0" w:firstLine="0"/>
        <w:jc w:val="both"/>
        <w:rPr>
          <w:sz w:val="20"/>
          <w:szCs w:val="20"/>
        </w:rPr>
      </w:pPr>
      <w:r w:rsidRPr="003C1D2A">
        <w:rPr>
          <w:sz w:val="20"/>
          <w:szCs w:val="20"/>
        </w:rPr>
        <w:t>страхование, уплата таможенных пошлин;</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налоги, в том числе НДС, сборы и другие расходы, связанные с поставкой товара.</w:t>
      </w:r>
    </w:p>
    <w:p w:rsidR="003C1D2A" w:rsidRPr="003C1D2A" w:rsidRDefault="003C1D2A" w:rsidP="003C1D2A">
      <w:pPr>
        <w:spacing w:line="276" w:lineRule="auto"/>
        <w:jc w:val="both"/>
        <w:rPr>
          <w:noProof/>
          <w:sz w:val="20"/>
          <w:szCs w:val="20"/>
        </w:rPr>
      </w:pPr>
      <w:r w:rsidRPr="003C1D2A">
        <w:rPr>
          <w:noProof/>
          <w:sz w:val="20"/>
          <w:szCs w:val="20"/>
        </w:rPr>
        <w:t>4.2. Оплата товара производится по безналичному расчету на расчетный счет Поставщика.</w:t>
      </w:r>
    </w:p>
    <w:p w:rsidR="003C1D2A" w:rsidRPr="003C1D2A" w:rsidRDefault="003C1D2A" w:rsidP="003C1D2A">
      <w:pPr>
        <w:spacing w:line="276" w:lineRule="auto"/>
        <w:jc w:val="both"/>
        <w:rPr>
          <w:noProof/>
          <w:sz w:val="20"/>
          <w:szCs w:val="20"/>
        </w:rPr>
      </w:pPr>
      <w:r w:rsidRPr="003C1D2A">
        <w:rPr>
          <w:noProof/>
          <w:sz w:val="20"/>
          <w:szCs w:val="20"/>
        </w:rPr>
        <w:t>4.3. Покупатель оплачивает поставленные Поставщиком товары в течение 10 (десяти) календарных дней с момента поставки товара.</w:t>
      </w:r>
    </w:p>
    <w:p w:rsidR="003C1D2A" w:rsidRPr="003C1D2A" w:rsidRDefault="003C1D2A" w:rsidP="003C1D2A">
      <w:pPr>
        <w:pStyle w:val="ConsPlusNormal0"/>
        <w:spacing w:line="276" w:lineRule="auto"/>
        <w:ind w:firstLine="0"/>
        <w:jc w:val="both"/>
        <w:rPr>
          <w:rFonts w:ascii="Times New Roman" w:hAnsi="Times New Roman" w:cs="Times New Roman"/>
          <w:noProof/>
        </w:rPr>
      </w:pPr>
      <w:r w:rsidRPr="003C1D2A">
        <w:rPr>
          <w:rFonts w:ascii="Times New Roman" w:hAnsi="Times New Roman" w:cs="Times New Roman"/>
          <w:noProof/>
        </w:rPr>
        <w:t>4.4. Оплата товара осуществляется на основании:</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lastRenderedPageBreak/>
        <w:t>счет-фактуры Поставщика в оригинале;</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t>товарной накладной (УПД) с подписями Сторон в оригинале.</w:t>
      </w:r>
    </w:p>
    <w:p w:rsidR="003C1D2A" w:rsidRPr="003C1D2A" w:rsidRDefault="003C1D2A" w:rsidP="003C1D2A">
      <w:pPr>
        <w:spacing w:line="276" w:lineRule="auto"/>
        <w:jc w:val="both"/>
        <w:rPr>
          <w:sz w:val="20"/>
          <w:szCs w:val="20"/>
        </w:rPr>
      </w:pPr>
      <w:r w:rsidRPr="003C1D2A">
        <w:rPr>
          <w:noProof/>
          <w:sz w:val="20"/>
          <w:szCs w:val="20"/>
        </w:rPr>
        <w:t xml:space="preserve">4.5. </w:t>
      </w:r>
      <w:r w:rsidRPr="003C1D2A">
        <w:rPr>
          <w:b/>
          <w:bCs/>
          <w:sz w:val="20"/>
          <w:szCs w:val="20"/>
        </w:rPr>
        <w:t xml:space="preserve">Источник финансирования: </w:t>
      </w:r>
      <w:r w:rsidRPr="003C1D2A">
        <w:rPr>
          <w:bCs/>
          <w:sz w:val="20"/>
          <w:szCs w:val="20"/>
        </w:rPr>
        <w:t>внебюджетные средства КУИЦ «Энергетика» - БрГУ.</w:t>
      </w:r>
    </w:p>
    <w:p w:rsidR="003C1D2A" w:rsidRPr="003C1D2A" w:rsidRDefault="003C1D2A" w:rsidP="003C1D2A">
      <w:pPr>
        <w:spacing w:line="276" w:lineRule="auto"/>
        <w:jc w:val="both"/>
        <w:rPr>
          <w:sz w:val="20"/>
          <w:szCs w:val="20"/>
        </w:rPr>
      </w:pPr>
      <w:r w:rsidRPr="003C1D2A">
        <w:rPr>
          <w:sz w:val="20"/>
          <w:szCs w:val="20"/>
        </w:rPr>
        <w:t>Плательщиком по договору является структурное подразделение ФГБОУ ВО «БрГУ» - КУИЦ «Энергетика» БрГУ. П</w:t>
      </w:r>
      <w:r w:rsidRPr="003C1D2A">
        <w:rPr>
          <w:sz w:val="20"/>
          <w:szCs w:val="20"/>
        </w:rPr>
        <w:t>о</w:t>
      </w:r>
      <w:r w:rsidRPr="003C1D2A">
        <w:rPr>
          <w:sz w:val="20"/>
          <w:szCs w:val="20"/>
        </w:rPr>
        <w:t>ставщик представляет документы на оплату, оформленные по следующим реквизитам: КУИЦ «Энергетика» БрГУ</w:t>
      </w:r>
    </w:p>
    <w:p w:rsidR="003C1D2A" w:rsidRPr="003C1D2A" w:rsidRDefault="003C1D2A" w:rsidP="003C1D2A">
      <w:pPr>
        <w:spacing w:line="276" w:lineRule="auto"/>
        <w:jc w:val="both"/>
        <w:rPr>
          <w:sz w:val="20"/>
          <w:szCs w:val="20"/>
        </w:rPr>
      </w:pPr>
      <w:r w:rsidRPr="003C1D2A">
        <w:rPr>
          <w:sz w:val="20"/>
          <w:szCs w:val="20"/>
        </w:rPr>
        <w:t>Корпоративный учебно-исследовательский центр «Энергетика» БрГУ</w:t>
      </w:r>
    </w:p>
    <w:bookmarkEnd w:id="3"/>
    <w:p w:rsidR="003C1D2A" w:rsidRPr="003C1D2A" w:rsidRDefault="003C1D2A" w:rsidP="003C1D2A">
      <w:pPr>
        <w:shd w:val="clear" w:color="auto" w:fill="FFFFFF"/>
        <w:spacing w:line="276" w:lineRule="auto"/>
        <w:ind w:right="-126"/>
        <w:jc w:val="both"/>
        <w:rPr>
          <w:sz w:val="20"/>
          <w:szCs w:val="20"/>
        </w:rPr>
      </w:pPr>
      <w:r w:rsidRPr="003C1D2A">
        <w:rPr>
          <w:sz w:val="20"/>
          <w:szCs w:val="20"/>
        </w:rPr>
        <w:t>ИНН 3805100148 / КПП 380545001</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УФК по Иркутской области (КУИЦ «Энергетика» БрГУ, л/с 20346Ш94630)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xml:space="preserve"> Иркутск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К/с 40102810145370000026</w:t>
      </w:r>
    </w:p>
    <w:p w:rsidR="003C1D2A" w:rsidRPr="003C1D2A" w:rsidRDefault="003C1D2A" w:rsidP="003C1D2A">
      <w:pPr>
        <w:spacing w:line="276" w:lineRule="auto"/>
        <w:jc w:val="both"/>
        <w:rPr>
          <w:noProof/>
          <w:sz w:val="20"/>
          <w:szCs w:val="20"/>
        </w:rPr>
      </w:pPr>
      <w:r w:rsidRPr="003C1D2A">
        <w:rPr>
          <w:color w:val="000000"/>
          <w:sz w:val="20"/>
          <w:szCs w:val="20"/>
        </w:rPr>
        <w:t xml:space="preserve">4.6. </w:t>
      </w:r>
      <w:r w:rsidRPr="003C1D2A">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6344B1" w:rsidRDefault="006344B1" w:rsidP="006344B1">
      <w:pPr>
        <w:ind w:firstLine="532"/>
        <w:jc w:val="center"/>
        <w:rPr>
          <w:b/>
          <w:bCs/>
          <w:sz w:val="20"/>
          <w:szCs w:val="20"/>
        </w:rPr>
      </w:pPr>
    </w:p>
    <w:p w:rsidR="006344B1" w:rsidRPr="00102B92" w:rsidRDefault="006344B1" w:rsidP="006344B1">
      <w:pPr>
        <w:rPr>
          <w:b/>
          <w:bCs/>
          <w:sz w:val="20"/>
          <w:szCs w:val="20"/>
        </w:rPr>
      </w:pPr>
      <w:r w:rsidRPr="00102B92">
        <w:rPr>
          <w:b/>
          <w:bCs/>
          <w:sz w:val="20"/>
          <w:szCs w:val="20"/>
        </w:rPr>
        <w:t>5. Условия приемки товара</w:t>
      </w:r>
    </w:p>
    <w:p w:rsidR="006344B1" w:rsidRPr="00102B92" w:rsidRDefault="006344B1" w:rsidP="006344B1">
      <w:pPr>
        <w:jc w:val="both"/>
        <w:rPr>
          <w:sz w:val="20"/>
          <w:szCs w:val="20"/>
        </w:rPr>
      </w:pPr>
      <w:r w:rsidRPr="00102B92">
        <w:rPr>
          <w:sz w:val="20"/>
          <w:szCs w:val="20"/>
        </w:rPr>
        <w:t>5.1. Заказчик производит приемку товара в момент его поставки в присутствии уполномоченного представителя П</w:t>
      </w:r>
      <w:r w:rsidRPr="00102B92">
        <w:rPr>
          <w:sz w:val="20"/>
          <w:szCs w:val="20"/>
        </w:rPr>
        <w:t>о</w:t>
      </w:r>
      <w:r w:rsidRPr="00102B92">
        <w:rPr>
          <w:sz w:val="20"/>
          <w:szCs w:val="20"/>
        </w:rPr>
        <w:t>ставщика.</w:t>
      </w:r>
    </w:p>
    <w:p w:rsidR="006344B1" w:rsidRPr="00102B92" w:rsidRDefault="006344B1" w:rsidP="006344B1">
      <w:pPr>
        <w:jc w:val="both"/>
        <w:rPr>
          <w:noProof/>
          <w:sz w:val="20"/>
          <w:szCs w:val="20"/>
        </w:rPr>
      </w:pPr>
      <w:r w:rsidRPr="00102B92">
        <w:rPr>
          <w:noProof/>
          <w:sz w:val="20"/>
          <w:szCs w:val="20"/>
        </w:rPr>
        <w:t>5.2. При приемке товара Заказчик проверяет его соответствие сведениям, указанным в транспортных и сопроводительных документах (включая настоящий договор) по наименованию, количеству и качеству.</w:t>
      </w:r>
    </w:p>
    <w:p w:rsidR="006344B1" w:rsidRPr="00102B92" w:rsidRDefault="006344B1" w:rsidP="006344B1">
      <w:pPr>
        <w:suppressAutoHyphens/>
        <w:jc w:val="both"/>
        <w:rPr>
          <w:noProof/>
          <w:sz w:val="20"/>
          <w:szCs w:val="20"/>
        </w:rPr>
      </w:pPr>
      <w:r w:rsidRPr="00102B92">
        <w:rPr>
          <w:noProof/>
          <w:sz w:val="20"/>
          <w:szCs w:val="20"/>
        </w:rPr>
        <w:t>5.3. Заказчик производит приемку товара по его наименованию, количеству и качеству, сверяя фактические данные поставленного товара с требованиями, указанными в Приложении № 1 настоящего договора и данными, указанными в сопроводительных документах Поставщика.</w:t>
      </w:r>
    </w:p>
    <w:p w:rsidR="006344B1" w:rsidRPr="00102B92" w:rsidRDefault="006344B1" w:rsidP="006344B1">
      <w:pPr>
        <w:suppressAutoHyphens/>
        <w:jc w:val="both"/>
        <w:rPr>
          <w:noProof/>
          <w:sz w:val="20"/>
          <w:szCs w:val="20"/>
        </w:rPr>
      </w:pPr>
      <w:r w:rsidRPr="00102B92">
        <w:rPr>
          <w:noProof/>
          <w:sz w:val="20"/>
          <w:szCs w:val="20"/>
        </w:rPr>
        <w:t>5.4. Для проверки соответствия качества поставляемого товара установленным Заказчиком требованиям, он вправе привлекать независимых экспертов.</w:t>
      </w:r>
    </w:p>
    <w:p w:rsidR="006344B1" w:rsidRPr="00102B92" w:rsidRDefault="006344B1" w:rsidP="006344B1">
      <w:pPr>
        <w:suppressAutoHyphens/>
        <w:jc w:val="both"/>
        <w:rPr>
          <w:noProof/>
          <w:sz w:val="20"/>
          <w:szCs w:val="20"/>
        </w:rPr>
      </w:pPr>
      <w:r w:rsidRPr="00102B92">
        <w:rPr>
          <w:noProof/>
          <w:sz w:val="20"/>
          <w:szCs w:val="20"/>
        </w:rPr>
        <w:t>5.5. Заказчик, в случае отсутствия претензий по наименованию, количеству и качеству поставленного товара, подписывает документы, указанные в п. 5.8 настоящего договора, подтверждающие поставку товара.</w:t>
      </w:r>
    </w:p>
    <w:p w:rsidR="006344B1" w:rsidRPr="00102B92" w:rsidRDefault="006344B1" w:rsidP="006344B1">
      <w:pPr>
        <w:suppressAutoHyphens/>
        <w:jc w:val="both"/>
        <w:rPr>
          <w:noProof/>
          <w:sz w:val="20"/>
          <w:szCs w:val="20"/>
        </w:rPr>
      </w:pPr>
      <w:r w:rsidRPr="00102B92">
        <w:rPr>
          <w:noProof/>
          <w:sz w:val="20"/>
          <w:szCs w:val="20"/>
        </w:rPr>
        <w:t xml:space="preserve">5.6. В случае несоответствия поставленного товара по наименованию, количеству и качеству, указанным в Приложении № 1 настоящего договора, Стороны составляют и подписывают Акт сдачи-приемки товара, в котором указываются все имеющиеся недостатки. </w:t>
      </w:r>
    </w:p>
    <w:p w:rsidR="006344B1" w:rsidRPr="00102B92" w:rsidRDefault="006344B1" w:rsidP="006344B1">
      <w:pPr>
        <w:suppressAutoHyphens/>
        <w:jc w:val="both"/>
        <w:rPr>
          <w:noProof/>
          <w:sz w:val="20"/>
          <w:szCs w:val="20"/>
        </w:rPr>
      </w:pPr>
      <w:r w:rsidRPr="00102B92">
        <w:rPr>
          <w:noProof/>
          <w:sz w:val="20"/>
          <w:szCs w:val="20"/>
        </w:rPr>
        <w:t>5.7. Поставщик обязан в течение 5 (</w:t>
      </w:r>
      <w:r w:rsidRPr="00102B92">
        <w:rPr>
          <w:i/>
          <w:noProof/>
          <w:sz w:val="20"/>
          <w:szCs w:val="20"/>
        </w:rPr>
        <w:t>пяти</w:t>
      </w:r>
      <w:r w:rsidRPr="00102B92">
        <w:rPr>
          <w:noProof/>
          <w:sz w:val="20"/>
          <w:szCs w:val="20"/>
        </w:rPr>
        <w:t>) рабочих дней с момента подписания Акта сдачи-приемки товара, указанного в п. 5.6. настоящего договора, заменить за свой счет товар, признанный несоответствующим требованиям настоящего договора.</w:t>
      </w:r>
    </w:p>
    <w:p w:rsidR="006344B1" w:rsidRPr="00102B92" w:rsidRDefault="006344B1" w:rsidP="006344B1">
      <w:pPr>
        <w:jc w:val="both"/>
        <w:rPr>
          <w:noProof/>
          <w:sz w:val="20"/>
          <w:szCs w:val="20"/>
        </w:rPr>
      </w:pPr>
      <w:r w:rsidRPr="00102B92">
        <w:rPr>
          <w:noProof/>
          <w:sz w:val="20"/>
          <w:szCs w:val="20"/>
        </w:rPr>
        <w:t>Поставщик, допустивший недопоставку товаров, обязан восполнить недопоставленное количество товаров в течение 3 (</w:t>
      </w:r>
      <w:r w:rsidRPr="00102B92">
        <w:rPr>
          <w:i/>
          <w:noProof/>
          <w:sz w:val="20"/>
          <w:szCs w:val="20"/>
        </w:rPr>
        <w:t>трех</w:t>
      </w:r>
      <w:r w:rsidRPr="00102B92">
        <w:rPr>
          <w:noProof/>
          <w:sz w:val="20"/>
          <w:szCs w:val="20"/>
        </w:rPr>
        <w:t>) рабочих дней с момента обнаружения недопоставки.</w:t>
      </w:r>
    </w:p>
    <w:p w:rsidR="006344B1" w:rsidRPr="00102B92" w:rsidRDefault="006344B1" w:rsidP="006344B1">
      <w:pPr>
        <w:jc w:val="both"/>
        <w:rPr>
          <w:noProof/>
          <w:sz w:val="20"/>
          <w:szCs w:val="20"/>
        </w:rPr>
      </w:pPr>
      <w:r w:rsidRPr="00102B92">
        <w:rPr>
          <w:noProof/>
          <w:sz w:val="20"/>
          <w:szCs w:val="20"/>
        </w:rPr>
        <w:t xml:space="preserve">5.8. По окончании сдачи-приемки товара Заказчик подписывает </w:t>
      </w:r>
      <w:r w:rsidRPr="00102B92">
        <w:rPr>
          <w:sz w:val="20"/>
          <w:szCs w:val="20"/>
        </w:rPr>
        <w:t>товарную накладную (УПД).</w:t>
      </w:r>
    </w:p>
    <w:p w:rsidR="006344B1" w:rsidRPr="00102B92" w:rsidRDefault="006344B1" w:rsidP="006344B1">
      <w:pPr>
        <w:suppressAutoHyphens/>
        <w:jc w:val="both"/>
        <w:rPr>
          <w:noProof/>
          <w:sz w:val="20"/>
          <w:szCs w:val="20"/>
        </w:rPr>
      </w:pPr>
      <w:r w:rsidRPr="00102B92">
        <w:rPr>
          <w:noProof/>
          <w:sz w:val="20"/>
          <w:szCs w:val="20"/>
        </w:rPr>
        <w:t>Датой поставки товара считается дата подписания уполномоченным представителем Заказчика товарной накладной (УПД).</w:t>
      </w:r>
    </w:p>
    <w:p w:rsidR="006344B1" w:rsidRPr="00102B92" w:rsidRDefault="006344B1" w:rsidP="006344B1">
      <w:pPr>
        <w:jc w:val="both"/>
        <w:rPr>
          <w:noProof/>
          <w:sz w:val="20"/>
          <w:szCs w:val="20"/>
        </w:rPr>
      </w:pPr>
      <w:r w:rsidRPr="00102B92">
        <w:rPr>
          <w:noProof/>
          <w:sz w:val="20"/>
          <w:szCs w:val="20"/>
        </w:rPr>
        <w:t>5.9. С момента подписания указанных в п.5.8 настоящего договора документов по поставке товара к Заказчику переходит риск случайной гибели или порчи товара.</w:t>
      </w:r>
    </w:p>
    <w:p w:rsidR="006344B1" w:rsidRPr="00102B92" w:rsidRDefault="006344B1" w:rsidP="006344B1">
      <w:pPr>
        <w:ind w:firstLine="532"/>
        <w:jc w:val="both"/>
        <w:rPr>
          <w:noProof/>
          <w:sz w:val="20"/>
          <w:szCs w:val="20"/>
        </w:rPr>
      </w:pPr>
    </w:p>
    <w:p w:rsidR="006344B1" w:rsidRPr="00102B92" w:rsidRDefault="006344B1" w:rsidP="006344B1">
      <w:pPr>
        <w:rPr>
          <w:b/>
          <w:sz w:val="20"/>
          <w:szCs w:val="20"/>
        </w:rPr>
      </w:pPr>
      <w:r w:rsidRPr="00102B92">
        <w:rPr>
          <w:b/>
          <w:sz w:val="20"/>
          <w:szCs w:val="20"/>
        </w:rPr>
        <w:t>6. Гарантийные обязательства</w:t>
      </w:r>
    </w:p>
    <w:p w:rsidR="006344B1" w:rsidRPr="00102B92" w:rsidRDefault="006344B1" w:rsidP="006344B1">
      <w:pPr>
        <w:autoSpaceDN w:val="0"/>
        <w:adjustRightInd w:val="0"/>
        <w:jc w:val="both"/>
        <w:rPr>
          <w:sz w:val="20"/>
          <w:szCs w:val="20"/>
        </w:rPr>
      </w:pPr>
      <w:r w:rsidRPr="00102B92">
        <w:rPr>
          <w:sz w:val="20"/>
          <w:szCs w:val="20"/>
        </w:rPr>
        <w:t>6</w:t>
      </w:r>
      <w:r w:rsidRPr="00102B92">
        <w:rPr>
          <w:rFonts w:eastAsia="Calibri"/>
          <w:sz w:val="20"/>
          <w:szCs w:val="20"/>
        </w:rPr>
        <w:t xml:space="preserve">.1. Поставщик гарантирует, что </w:t>
      </w:r>
      <w:r w:rsidRPr="00102B92">
        <w:rPr>
          <w:sz w:val="20"/>
          <w:szCs w:val="20"/>
        </w:rPr>
        <w:t>Товар является новым, ранее не испо</w:t>
      </w:r>
      <w:r>
        <w:rPr>
          <w:sz w:val="20"/>
          <w:szCs w:val="20"/>
        </w:rPr>
        <w:t>льзованным, не восстановленным.</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6.2. В течение гарантийного периода Поставщик обеспечивает устранение дефектов и/или замену дефектных комплектующих бесплатно, при условии соблюдения Заказчиком правил эксплуатации.</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6.3. При обнаружении скрытых дефектов товара при его эксплуатации в период срока гарантии качества, Заказчик оформляет письменные заявления (Претензии) и направляет их в адрес Поставщика.</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6.4. Претензии должны быть направлены Заказчиком незамедлительно после выявления дефектов.</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6.5. Поставщик обязан устранить выявленные дефекты в течение не более 20 (двадцати) календарных дней с момента получения Претензии от Заказчика.</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6.6. По согласованию Сторон, Заказчик вправе самостоятельно заменить бракованные части товара, при условии оплаты таких частей Поставщиком.</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6.7. В других случаях Заказчик отправляет товар на ремонт в адрес Поставщика, за счет Поставщика.</w:t>
      </w:r>
    </w:p>
    <w:p w:rsidR="006344B1" w:rsidRPr="00102B92" w:rsidRDefault="006344B1" w:rsidP="006344B1">
      <w:pPr>
        <w:pStyle w:val="13"/>
        <w:rPr>
          <w:rFonts w:eastAsia="Calibri"/>
          <w:sz w:val="20"/>
          <w:szCs w:val="20"/>
          <w:lang w:eastAsia="en-US"/>
        </w:rPr>
      </w:pPr>
      <w:r w:rsidRPr="00102B92">
        <w:rPr>
          <w:rFonts w:eastAsia="Calibri"/>
          <w:sz w:val="20"/>
          <w:szCs w:val="20"/>
          <w:lang w:eastAsia="en-US"/>
        </w:rPr>
        <w:t>6.8. В этом случае, Поставщик обязан устранить дефекты товара или поставить новый товар в течение 20 (</w:t>
      </w:r>
      <w:r w:rsidRPr="00102B92">
        <w:rPr>
          <w:rFonts w:eastAsia="Calibri"/>
          <w:i/>
          <w:sz w:val="20"/>
          <w:szCs w:val="20"/>
          <w:lang w:eastAsia="en-US"/>
        </w:rPr>
        <w:t>двадцати</w:t>
      </w:r>
      <w:r w:rsidRPr="00102B92">
        <w:rPr>
          <w:rFonts w:eastAsia="Calibri"/>
          <w:sz w:val="20"/>
          <w:szCs w:val="20"/>
          <w:lang w:eastAsia="en-US"/>
        </w:rPr>
        <w:t>) календарных дней с момента получения бракованного товара от Заказчика.</w:t>
      </w:r>
    </w:p>
    <w:p w:rsidR="006344B1" w:rsidRPr="00102B92" w:rsidRDefault="006344B1" w:rsidP="006344B1">
      <w:pPr>
        <w:pStyle w:val="13"/>
        <w:rPr>
          <w:rFonts w:eastAsia="Calibri"/>
          <w:sz w:val="20"/>
          <w:szCs w:val="20"/>
        </w:rPr>
      </w:pPr>
      <w:r w:rsidRPr="00102B92">
        <w:rPr>
          <w:rFonts w:eastAsia="Calibri"/>
          <w:sz w:val="20"/>
          <w:szCs w:val="20"/>
          <w:lang w:eastAsia="en-US"/>
        </w:rPr>
        <w:t xml:space="preserve">6.9. </w:t>
      </w:r>
      <w:r w:rsidRPr="00102B92">
        <w:rPr>
          <w:rFonts w:eastAsia="Calibri"/>
          <w:sz w:val="20"/>
          <w:szCs w:val="20"/>
        </w:rPr>
        <w:t>Поставщик в течение гарантийного срока осуществляет техническую поддержку в вопросах настройки и эксплуатации товара. Техническая поддержка может осуществляться письменно, по телефону.</w:t>
      </w:r>
    </w:p>
    <w:p w:rsidR="006344B1" w:rsidRDefault="006344B1" w:rsidP="003C1D2A">
      <w:pPr>
        <w:spacing w:line="276" w:lineRule="auto"/>
        <w:jc w:val="both"/>
        <w:rPr>
          <w:b/>
          <w:bCs/>
          <w:sz w:val="20"/>
          <w:szCs w:val="20"/>
        </w:rPr>
      </w:pPr>
    </w:p>
    <w:p w:rsidR="003C1D2A" w:rsidRPr="003C1D2A" w:rsidRDefault="003C1D2A" w:rsidP="003C1D2A">
      <w:pPr>
        <w:spacing w:line="276" w:lineRule="auto"/>
        <w:jc w:val="both"/>
        <w:rPr>
          <w:b/>
          <w:bCs/>
          <w:sz w:val="20"/>
          <w:szCs w:val="20"/>
        </w:rPr>
      </w:pPr>
      <w:r w:rsidRPr="003C1D2A">
        <w:rPr>
          <w:b/>
          <w:bCs/>
          <w:sz w:val="20"/>
          <w:szCs w:val="20"/>
        </w:rPr>
        <w:t>7. Ответственность Сторон</w:t>
      </w:r>
    </w:p>
    <w:p w:rsidR="003C1D2A" w:rsidRPr="003C1D2A" w:rsidRDefault="003C1D2A" w:rsidP="003C1D2A">
      <w:pPr>
        <w:spacing w:line="276" w:lineRule="auto"/>
        <w:jc w:val="both"/>
        <w:rPr>
          <w:noProof/>
          <w:sz w:val="20"/>
          <w:szCs w:val="20"/>
        </w:rPr>
      </w:pPr>
      <w:r w:rsidRPr="003C1D2A">
        <w:rPr>
          <w:noProof/>
          <w:sz w:val="20"/>
          <w:szCs w:val="20"/>
        </w:rPr>
        <w:t>7.1. За неисполнение или ненадлежащее исполнение настоящего договора Стороны несут ответственность, предусмотренную действующим законодательством.</w:t>
      </w:r>
    </w:p>
    <w:p w:rsidR="003C1D2A" w:rsidRPr="003C1D2A" w:rsidRDefault="003C1D2A" w:rsidP="003C1D2A">
      <w:pPr>
        <w:spacing w:line="276" w:lineRule="auto"/>
        <w:jc w:val="both"/>
        <w:rPr>
          <w:noProof/>
          <w:sz w:val="20"/>
          <w:szCs w:val="20"/>
        </w:rPr>
      </w:pPr>
      <w:bookmarkStart w:id="4" w:name="OCRUncertain747"/>
      <w:r w:rsidRPr="003C1D2A">
        <w:rPr>
          <w:noProof/>
          <w:sz w:val="20"/>
          <w:szCs w:val="20"/>
        </w:rPr>
        <w:t>7.2.</w:t>
      </w:r>
      <w:bookmarkEnd w:id="4"/>
      <w:r w:rsidRPr="003C1D2A">
        <w:rPr>
          <w:noProof/>
          <w:sz w:val="20"/>
          <w:szCs w:val="20"/>
        </w:rPr>
        <w:t xml:space="preserve"> В случае нарушения Поставщиком сроков передачи товара, Заказчик вправе потребовать уплаты Поставщиком штрафной неустойки в размере 1% от стоимости непоставленного товара за каждый день просрочки с момента наступления срока исполнения обязательства по передаче товара.</w:t>
      </w:r>
    </w:p>
    <w:p w:rsidR="003C1D2A" w:rsidRPr="003C1D2A" w:rsidRDefault="003C1D2A" w:rsidP="003C1D2A">
      <w:pPr>
        <w:spacing w:line="276" w:lineRule="auto"/>
        <w:jc w:val="both"/>
        <w:rPr>
          <w:noProof/>
          <w:sz w:val="20"/>
          <w:szCs w:val="20"/>
        </w:rPr>
      </w:pPr>
      <w:r w:rsidRPr="003C1D2A">
        <w:rPr>
          <w:noProof/>
          <w:sz w:val="20"/>
          <w:szCs w:val="20"/>
        </w:rPr>
        <w:lastRenderedPageBreak/>
        <w:t>7.3. За несвоевременную или неполную оплату стоимости товара,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w:t>
      </w:r>
    </w:p>
    <w:p w:rsidR="003C1D2A" w:rsidRPr="003C1D2A" w:rsidRDefault="003C1D2A" w:rsidP="003C1D2A">
      <w:pPr>
        <w:spacing w:line="276" w:lineRule="auto"/>
        <w:jc w:val="both"/>
        <w:rPr>
          <w:noProof/>
          <w:sz w:val="20"/>
          <w:szCs w:val="20"/>
        </w:rPr>
      </w:pPr>
      <w:r w:rsidRPr="003C1D2A">
        <w:rPr>
          <w:noProof/>
          <w:sz w:val="20"/>
          <w:szCs w:val="20"/>
        </w:rPr>
        <w:t>7.4. Ответственность Сторон в иных случаях определяется в соответствии с действующим законодательством.</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bCs/>
          <w:sz w:val="20"/>
          <w:szCs w:val="20"/>
        </w:rPr>
      </w:pPr>
      <w:r w:rsidRPr="003C1D2A">
        <w:rPr>
          <w:b/>
          <w:bCs/>
          <w:sz w:val="20"/>
          <w:szCs w:val="20"/>
        </w:rPr>
        <w:t>8. Действие обстоятельств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 xml:space="preserve">8.1. </w:t>
      </w:r>
      <w:proofErr w:type="gramStart"/>
      <w:r w:rsidRPr="003C1D2A">
        <w:rPr>
          <w:noProof/>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3C1D2A" w:rsidRPr="003C1D2A" w:rsidRDefault="003C1D2A" w:rsidP="003C1D2A">
      <w:pPr>
        <w:spacing w:line="276" w:lineRule="auto"/>
        <w:jc w:val="both"/>
        <w:rPr>
          <w:noProof/>
          <w:sz w:val="20"/>
          <w:szCs w:val="20"/>
        </w:rPr>
      </w:pPr>
      <w:r w:rsidRPr="003C1D2A">
        <w:rPr>
          <w:noProof/>
          <w:sz w:val="20"/>
          <w:szCs w:val="20"/>
        </w:rPr>
        <w:t>8.2.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8.3.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3C1D2A" w:rsidRPr="003C1D2A" w:rsidRDefault="003C1D2A" w:rsidP="003C1D2A">
      <w:pPr>
        <w:spacing w:line="276" w:lineRule="auto"/>
        <w:jc w:val="both"/>
        <w:rPr>
          <w:noProof/>
          <w:sz w:val="20"/>
          <w:szCs w:val="20"/>
        </w:rPr>
      </w:pPr>
      <w:r w:rsidRPr="003C1D2A">
        <w:rPr>
          <w:noProof/>
          <w:sz w:val="20"/>
          <w:szCs w:val="20"/>
        </w:rPr>
        <w:t>8.4. Если обстоятельства непреодолимой силы действуют на протяжении 3 (</w:t>
      </w:r>
      <w:r w:rsidRPr="003C1D2A">
        <w:rPr>
          <w:i/>
          <w:noProof/>
          <w:sz w:val="20"/>
          <w:szCs w:val="20"/>
        </w:rPr>
        <w:t>трех</w:t>
      </w:r>
      <w:r w:rsidRPr="003C1D2A">
        <w:rPr>
          <w:noProof/>
          <w:sz w:val="20"/>
          <w:szCs w:val="20"/>
        </w:rPr>
        <w:t>)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3C1D2A" w:rsidRPr="003C1D2A" w:rsidRDefault="003C1D2A" w:rsidP="003C1D2A">
      <w:pPr>
        <w:pStyle w:val="affe"/>
        <w:tabs>
          <w:tab w:val="left" w:pos="1680"/>
        </w:tabs>
        <w:spacing w:line="276" w:lineRule="auto"/>
        <w:ind w:firstLine="0"/>
        <w:rPr>
          <w:sz w:val="20"/>
        </w:rPr>
      </w:pPr>
    </w:p>
    <w:p w:rsidR="003C1D2A" w:rsidRPr="003C1D2A" w:rsidRDefault="003C1D2A" w:rsidP="003C1D2A">
      <w:pPr>
        <w:spacing w:line="276" w:lineRule="auto"/>
        <w:jc w:val="both"/>
        <w:rPr>
          <w:b/>
          <w:bCs/>
          <w:sz w:val="20"/>
          <w:szCs w:val="20"/>
        </w:rPr>
      </w:pPr>
      <w:r w:rsidRPr="003C1D2A">
        <w:rPr>
          <w:b/>
          <w:bCs/>
          <w:sz w:val="20"/>
          <w:szCs w:val="20"/>
        </w:rPr>
        <w:t>9. Порядок разрешения споров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sz w:val="20"/>
          <w:szCs w:val="20"/>
        </w:rPr>
        <w:t>9</w:t>
      </w:r>
      <w:r w:rsidRPr="003C1D2A">
        <w:rPr>
          <w:rFonts w:eastAsia="Calibri"/>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3C1D2A">
        <w:rPr>
          <w:rFonts w:eastAsia="Calibri"/>
          <w:sz w:val="20"/>
          <w:szCs w:val="20"/>
        </w:rPr>
        <w:t>е</w:t>
      </w:r>
      <w:r w:rsidRPr="003C1D2A">
        <w:rPr>
          <w:rFonts w:eastAsia="Calibri"/>
          <w:sz w:val="20"/>
          <w:szCs w:val="20"/>
        </w:rPr>
        <w:t>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t xml:space="preserve">9.2.Срок рассмотрения претензии – 20 (двадцати) календарных дней со дня ее получения. </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9.3. Претензии и иные юридически значимые сообщения могут быть направлены Сторонами друг другу одним из н</w:t>
      </w:r>
      <w:r w:rsidRPr="003C1D2A">
        <w:rPr>
          <w:rFonts w:eastAsia="Calibri"/>
          <w:sz w:val="20"/>
          <w:szCs w:val="20"/>
        </w:rPr>
        <w:t>и</w:t>
      </w:r>
      <w:r w:rsidRPr="003C1D2A">
        <w:rPr>
          <w:rFonts w:eastAsia="Calibri"/>
          <w:sz w:val="20"/>
          <w:szCs w:val="20"/>
        </w:rPr>
        <w:t>жеперечисленных способов:</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заказным письмом с уведомлением о вручении;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3C1D2A">
        <w:rPr>
          <w:rFonts w:eastAsia="Calibri"/>
          <w:sz w:val="20"/>
          <w:szCs w:val="20"/>
        </w:rPr>
        <w:t>о</w:t>
      </w:r>
      <w:r w:rsidRPr="003C1D2A">
        <w:rPr>
          <w:rFonts w:eastAsia="Calibri"/>
          <w:sz w:val="20"/>
          <w:szCs w:val="20"/>
        </w:rPr>
        <w:t>лучения, а так же фамилию, инициалы, должность и подпись лица, получившее данный документ.</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Письмом на электронный почтовый ящик (</w:t>
      </w:r>
      <w:proofErr w:type="spellStart"/>
      <w:r w:rsidRPr="003C1D2A">
        <w:rPr>
          <w:rFonts w:eastAsia="Calibri"/>
          <w:sz w:val="20"/>
          <w:szCs w:val="20"/>
        </w:rPr>
        <w:t>e-mail</w:t>
      </w:r>
      <w:proofErr w:type="spellEnd"/>
      <w:r w:rsidRPr="003C1D2A">
        <w:rPr>
          <w:rFonts w:eastAsia="Calibri"/>
          <w:sz w:val="20"/>
          <w:szCs w:val="20"/>
        </w:rPr>
        <w:t>) – при этом подтверждением такого направления является сохране</w:t>
      </w:r>
      <w:r w:rsidRPr="003C1D2A">
        <w:rPr>
          <w:rFonts w:eastAsia="Calibri"/>
          <w:sz w:val="20"/>
          <w:szCs w:val="20"/>
        </w:rPr>
        <w:t>н</w:t>
      </w:r>
      <w:r w:rsidRPr="003C1D2A">
        <w:rPr>
          <w:rFonts w:eastAsia="Calibri"/>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3C1D2A">
        <w:rPr>
          <w:rFonts w:eastAsia="Calibri"/>
          <w:sz w:val="20"/>
          <w:szCs w:val="20"/>
        </w:rPr>
        <w:t>е</w:t>
      </w:r>
      <w:r w:rsidRPr="003C1D2A">
        <w:rPr>
          <w:rFonts w:eastAsia="Calibri"/>
          <w:sz w:val="20"/>
          <w:szCs w:val="20"/>
        </w:rPr>
        <w:t>дующий календарный день после его отправки.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Передача лично Стороне или его уполномоченному представителю (полномочия основаны на доверенности) под ро</w:t>
      </w:r>
      <w:r w:rsidRPr="003C1D2A">
        <w:rPr>
          <w:rFonts w:eastAsia="Calibri"/>
          <w:sz w:val="20"/>
          <w:szCs w:val="20"/>
        </w:rPr>
        <w:t>с</w:t>
      </w:r>
      <w:r w:rsidRPr="003C1D2A">
        <w:rPr>
          <w:rFonts w:eastAsia="Calibri"/>
          <w:sz w:val="20"/>
          <w:szCs w:val="20"/>
        </w:rPr>
        <w:t>пись либо по передаточному акту.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9.4.Претензия влечет гражданско-правовые последствия для Стороны, которой она направлена (далее - адресат), с м</w:t>
      </w:r>
      <w:r w:rsidRPr="003C1D2A">
        <w:rPr>
          <w:rFonts w:eastAsia="Calibri"/>
          <w:sz w:val="20"/>
          <w:szCs w:val="20"/>
        </w:rPr>
        <w:t>о</w:t>
      </w:r>
      <w:r w:rsidRPr="003C1D2A">
        <w:rPr>
          <w:rFonts w:eastAsia="Calibri"/>
          <w:sz w:val="20"/>
          <w:szCs w:val="20"/>
        </w:rPr>
        <w:t>мента доставки претензии указанной Стороне или представителю (полномочия основаны на доверенности). Такие п</w:t>
      </w:r>
      <w:r w:rsidRPr="003C1D2A">
        <w:rPr>
          <w:rFonts w:eastAsia="Calibri"/>
          <w:sz w:val="20"/>
          <w:szCs w:val="20"/>
        </w:rPr>
        <w:t>о</w:t>
      </w:r>
      <w:r w:rsidRPr="003C1D2A">
        <w:rPr>
          <w:rFonts w:eastAsia="Calibri"/>
          <w:sz w:val="20"/>
          <w:szCs w:val="20"/>
        </w:rPr>
        <w:t>следствия возникают и в случае, когда претензия не была вручена адресату по зависящим от него обстоятельствам.</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9.5. Претензия считается доставленной, если она:</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поступила адресату, но по обстоятельствам, зависящим от него, не была вручена или адресат не ознакомился с ней.</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 </w:t>
      </w:r>
      <w:proofErr w:type="gramStart"/>
      <w:r w:rsidRPr="003C1D2A">
        <w:rPr>
          <w:rFonts w:eastAsia="Calibri"/>
          <w:sz w:val="20"/>
          <w:szCs w:val="20"/>
        </w:rPr>
        <w:t>доставлена</w:t>
      </w:r>
      <w:proofErr w:type="gramEnd"/>
      <w:r w:rsidRPr="003C1D2A">
        <w:rPr>
          <w:rFonts w:eastAsia="Calibri"/>
          <w:sz w:val="20"/>
          <w:szCs w:val="20"/>
        </w:rPr>
        <w:t xml:space="preserve"> по адресу, указанному в ЕГРЮЛ или указанному в договоре, даже если последний не находится по такому адресу.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9.6. В случае не урегулирования разногласий в претензионном порядке, а так же в случае неполучения ответа на пр</w:t>
      </w:r>
      <w:r w:rsidRPr="003C1D2A">
        <w:rPr>
          <w:rFonts w:eastAsia="Calibri"/>
          <w:sz w:val="20"/>
          <w:szCs w:val="20"/>
        </w:rPr>
        <w:t>е</w:t>
      </w:r>
      <w:r w:rsidRPr="003C1D2A">
        <w:rPr>
          <w:rFonts w:eastAsia="Calibri"/>
          <w:sz w:val="20"/>
          <w:szCs w:val="20"/>
        </w:rPr>
        <w:t>тензию в течение срока, указанного в п. 9.2. договора, спор передается в арбитражный суд Иркутской области.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9.7. Стороны признают юридическую силу за юридически значимыми сообщениями, полученными путем обмена </w:t>
      </w:r>
      <w:proofErr w:type="spellStart"/>
      <w:proofErr w:type="gramStart"/>
      <w:r w:rsidRPr="003C1D2A">
        <w:rPr>
          <w:rFonts w:eastAsia="Calibri"/>
          <w:sz w:val="20"/>
          <w:szCs w:val="20"/>
        </w:rPr>
        <w:t>скан-копиями</w:t>
      </w:r>
      <w:proofErr w:type="spellEnd"/>
      <w:proofErr w:type="gramEnd"/>
      <w:r w:rsidRPr="003C1D2A">
        <w:rPr>
          <w:rFonts w:eastAsia="Calibri"/>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9.8. Стороны допускают представление </w:t>
      </w:r>
      <w:proofErr w:type="spellStart"/>
      <w:proofErr w:type="gramStart"/>
      <w:r w:rsidRPr="003C1D2A">
        <w:rPr>
          <w:rFonts w:eastAsia="Calibri"/>
          <w:sz w:val="20"/>
          <w:szCs w:val="20"/>
        </w:rPr>
        <w:t>скан-копий</w:t>
      </w:r>
      <w:proofErr w:type="spellEnd"/>
      <w:proofErr w:type="gramEnd"/>
      <w:r w:rsidRPr="003C1D2A">
        <w:rPr>
          <w:rFonts w:eastAsia="Calibri"/>
          <w:sz w:val="20"/>
          <w:szCs w:val="20"/>
        </w:rPr>
        <w:t xml:space="preserve"> документов и иных юридически значимых сообщений, направле</w:t>
      </w:r>
      <w:r w:rsidRPr="003C1D2A">
        <w:rPr>
          <w:rFonts w:eastAsia="Calibri"/>
          <w:sz w:val="20"/>
          <w:szCs w:val="20"/>
        </w:rPr>
        <w:t>н</w:t>
      </w:r>
      <w:r w:rsidRPr="003C1D2A">
        <w:rPr>
          <w:rFonts w:eastAsia="Calibri"/>
          <w:sz w:val="20"/>
          <w:szCs w:val="20"/>
        </w:rPr>
        <w:t>ных и полученных в рамках настоящего договора по электронной почте, в качестве доказательств при разрешении сп</w:t>
      </w:r>
      <w:r w:rsidRPr="003C1D2A">
        <w:rPr>
          <w:rFonts w:eastAsia="Calibri"/>
          <w:sz w:val="20"/>
          <w:szCs w:val="20"/>
        </w:rPr>
        <w:t>о</w:t>
      </w:r>
      <w:r w:rsidRPr="003C1D2A">
        <w:rPr>
          <w:rFonts w:eastAsia="Calibri"/>
          <w:sz w:val="20"/>
          <w:szCs w:val="20"/>
        </w:rPr>
        <w:t>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t>9.9. Стороны резюмируют, что адреса электронной почты указанные в реквизитах сторон в договоре являются надл</w:t>
      </w:r>
      <w:r w:rsidRPr="003C1D2A">
        <w:rPr>
          <w:rFonts w:eastAsia="Calibri"/>
          <w:sz w:val="20"/>
          <w:szCs w:val="20"/>
        </w:rPr>
        <w:t>е</w:t>
      </w:r>
      <w:r w:rsidRPr="003C1D2A">
        <w:rPr>
          <w:rFonts w:eastAsia="Calibri"/>
          <w:sz w:val="20"/>
          <w:szCs w:val="20"/>
        </w:rPr>
        <w:t>жащими для обмена юридически значимыми сообщениями, претензиями и именно сторона, с чьего электронного по</w:t>
      </w:r>
      <w:r w:rsidRPr="003C1D2A">
        <w:rPr>
          <w:rFonts w:eastAsia="Calibri"/>
          <w:sz w:val="20"/>
          <w:szCs w:val="20"/>
        </w:rPr>
        <w:t>ч</w:t>
      </w:r>
      <w:r w:rsidRPr="003C1D2A">
        <w:rPr>
          <w:rFonts w:eastAsia="Calibri"/>
          <w:sz w:val="20"/>
          <w:szCs w:val="20"/>
        </w:rPr>
        <w:t>тового ящика направленно сообщение, его направила.</w:t>
      </w:r>
    </w:p>
    <w:p w:rsidR="003C1D2A" w:rsidRPr="003C1D2A" w:rsidRDefault="003C1D2A" w:rsidP="003C1D2A">
      <w:pPr>
        <w:widowControl w:val="0"/>
        <w:autoSpaceDE w:val="0"/>
        <w:autoSpaceDN w:val="0"/>
        <w:adjustRightInd w:val="0"/>
        <w:spacing w:line="276" w:lineRule="auto"/>
        <w:jc w:val="both"/>
        <w:rPr>
          <w:rFonts w:eastAsia="Calibri"/>
          <w:sz w:val="20"/>
          <w:szCs w:val="20"/>
        </w:rPr>
      </w:pPr>
    </w:p>
    <w:p w:rsidR="003C1D2A" w:rsidRPr="003C1D2A" w:rsidRDefault="003C1D2A" w:rsidP="003C1D2A">
      <w:pPr>
        <w:widowControl w:val="0"/>
        <w:autoSpaceDE w:val="0"/>
        <w:autoSpaceDN w:val="0"/>
        <w:adjustRightInd w:val="0"/>
        <w:spacing w:line="276" w:lineRule="auto"/>
        <w:jc w:val="both"/>
        <w:rPr>
          <w:b/>
          <w:bCs/>
          <w:sz w:val="20"/>
          <w:szCs w:val="20"/>
        </w:rPr>
      </w:pPr>
      <w:r w:rsidRPr="003C1D2A">
        <w:rPr>
          <w:b/>
          <w:bCs/>
          <w:sz w:val="20"/>
          <w:szCs w:val="20"/>
        </w:rPr>
        <w:t>10. Порядок изменения и расторжения договора</w:t>
      </w:r>
    </w:p>
    <w:p w:rsidR="003C1D2A" w:rsidRPr="003C1D2A" w:rsidRDefault="003C1D2A" w:rsidP="003C1D2A">
      <w:pPr>
        <w:spacing w:line="276" w:lineRule="auto"/>
        <w:jc w:val="both"/>
        <w:rPr>
          <w:noProof/>
          <w:sz w:val="20"/>
          <w:szCs w:val="20"/>
        </w:rPr>
      </w:pPr>
      <w:r w:rsidRPr="003C1D2A">
        <w:rPr>
          <w:noProof/>
          <w:sz w:val="20"/>
          <w:szCs w:val="20"/>
        </w:rPr>
        <w:t>10.1. Договор может быть расторгнут:</w:t>
      </w:r>
    </w:p>
    <w:p w:rsidR="003C1D2A" w:rsidRPr="003C1D2A" w:rsidRDefault="003C1D2A" w:rsidP="003C1D2A">
      <w:pPr>
        <w:spacing w:line="276" w:lineRule="auto"/>
        <w:jc w:val="both"/>
        <w:rPr>
          <w:noProof/>
          <w:sz w:val="20"/>
          <w:szCs w:val="20"/>
        </w:rPr>
      </w:pPr>
      <w:r w:rsidRPr="003C1D2A">
        <w:rPr>
          <w:noProof/>
          <w:sz w:val="20"/>
          <w:szCs w:val="20"/>
        </w:rPr>
        <w:lastRenderedPageBreak/>
        <w:t>10.1.1. По взаимному согласию Заказчика и Поставщика.</w:t>
      </w:r>
    </w:p>
    <w:p w:rsidR="003C1D2A" w:rsidRPr="003C1D2A" w:rsidRDefault="003C1D2A" w:rsidP="003C1D2A">
      <w:pPr>
        <w:spacing w:line="276" w:lineRule="auto"/>
        <w:jc w:val="both"/>
        <w:rPr>
          <w:noProof/>
          <w:sz w:val="20"/>
          <w:szCs w:val="20"/>
        </w:rPr>
      </w:pPr>
      <w:r w:rsidRPr="003C1D2A">
        <w:rPr>
          <w:noProof/>
          <w:sz w:val="20"/>
          <w:szCs w:val="20"/>
        </w:rPr>
        <w:t>10.1.2. По решению суда по основаниям, предусмотренным гражданским законодательством.</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11. Прочие условия</w:t>
      </w:r>
    </w:p>
    <w:p w:rsidR="003C1D2A" w:rsidRPr="003C1D2A" w:rsidRDefault="003C1D2A" w:rsidP="003C1D2A">
      <w:pPr>
        <w:spacing w:line="276" w:lineRule="auto"/>
        <w:jc w:val="both"/>
        <w:rPr>
          <w:noProof/>
          <w:sz w:val="20"/>
          <w:szCs w:val="20"/>
        </w:rPr>
      </w:pPr>
      <w:r w:rsidRPr="003C1D2A">
        <w:rPr>
          <w:noProof/>
          <w:sz w:val="20"/>
          <w:szCs w:val="20"/>
        </w:rPr>
        <w:t>11.1. Настоящий договор вступает в силу с момента его подписания и действует до «</w:t>
      </w:r>
      <w:r w:rsidR="006344B1">
        <w:rPr>
          <w:noProof/>
          <w:sz w:val="20"/>
          <w:szCs w:val="20"/>
        </w:rPr>
        <w:t>31</w:t>
      </w:r>
      <w:r w:rsidRPr="003C1D2A">
        <w:rPr>
          <w:noProof/>
          <w:sz w:val="20"/>
          <w:szCs w:val="20"/>
        </w:rPr>
        <w:t>» ию</w:t>
      </w:r>
      <w:r w:rsidR="006344B1">
        <w:rPr>
          <w:noProof/>
          <w:sz w:val="20"/>
          <w:szCs w:val="20"/>
        </w:rPr>
        <w:t>л</w:t>
      </w:r>
      <w:r w:rsidRPr="003C1D2A">
        <w:rPr>
          <w:noProof/>
          <w:sz w:val="20"/>
          <w:szCs w:val="20"/>
        </w:rPr>
        <w:t>я 2022 г.</w:t>
      </w:r>
    </w:p>
    <w:p w:rsidR="003C1D2A" w:rsidRPr="003C1D2A" w:rsidRDefault="003C1D2A" w:rsidP="003C1D2A">
      <w:pPr>
        <w:spacing w:line="276" w:lineRule="auto"/>
        <w:jc w:val="both"/>
        <w:rPr>
          <w:noProof/>
          <w:sz w:val="20"/>
          <w:szCs w:val="20"/>
        </w:rPr>
      </w:pPr>
      <w:r w:rsidRPr="003C1D2A">
        <w:rPr>
          <w:noProof/>
          <w:sz w:val="20"/>
          <w:szCs w:val="20"/>
        </w:rPr>
        <w:t>11.2. В случае изменения у какой-либо из Сторон местонахождения, названия, банковских реквизитов и прочего, она обязана в течение 5 (</w:t>
      </w:r>
      <w:r w:rsidRPr="003C1D2A">
        <w:rPr>
          <w:i/>
          <w:noProof/>
          <w:sz w:val="20"/>
          <w:szCs w:val="20"/>
        </w:rPr>
        <w:t>пяти</w:t>
      </w:r>
      <w:r w:rsidRPr="003C1D2A">
        <w:rPr>
          <w:noProof/>
          <w:sz w:val="20"/>
          <w:szCs w:val="20"/>
        </w:rPr>
        <w:t>) календарных дней письменно известить об этом другую Сторону, указав, что оно является неотъемлемой частью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11.3. Вопросы, не урегулированные настоящим договором, разрешаются в соответствии с действующим законодательством Российской Федерации.</w:t>
      </w:r>
    </w:p>
    <w:p w:rsidR="003C1D2A" w:rsidRPr="003C1D2A" w:rsidRDefault="003C1D2A" w:rsidP="003C1D2A">
      <w:pPr>
        <w:spacing w:line="276" w:lineRule="auto"/>
        <w:jc w:val="both"/>
        <w:rPr>
          <w:noProof/>
          <w:sz w:val="20"/>
          <w:szCs w:val="20"/>
        </w:rPr>
      </w:pPr>
      <w:r w:rsidRPr="003C1D2A">
        <w:rPr>
          <w:noProof/>
          <w:sz w:val="20"/>
          <w:szCs w:val="20"/>
        </w:rPr>
        <w:t>11.4. Настоящий договор составлен в 2 (</w:t>
      </w:r>
      <w:r w:rsidRPr="003C1D2A">
        <w:rPr>
          <w:i/>
          <w:noProof/>
          <w:sz w:val="20"/>
          <w:szCs w:val="20"/>
        </w:rPr>
        <w:t>двух</w:t>
      </w:r>
      <w:r w:rsidRPr="003C1D2A">
        <w:rPr>
          <w:noProof/>
          <w:sz w:val="20"/>
          <w:szCs w:val="20"/>
        </w:rPr>
        <w:t>) экземплярах, имеющих одинаковую юридическую силу, по одному для каждой из Сторон.</w:t>
      </w:r>
    </w:p>
    <w:p w:rsidR="003C1D2A" w:rsidRPr="003C1D2A" w:rsidRDefault="003C1D2A" w:rsidP="003C1D2A">
      <w:pPr>
        <w:spacing w:line="276" w:lineRule="auto"/>
        <w:ind w:right="-1"/>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 xml:space="preserve">12. Адреса, реквизиты и подписи Сторон </w:t>
      </w:r>
    </w:p>
    <w:p w:rsidR="003C1D2A" w:rsidRPr="003C1D2A" w:rsidRDefault="003C1D2A" w:rsidP="003C1D2A">
      <w:pPr>
        <w:shd w:val="clear" w:color="auto" w:fill="FFFFFF"/>
        <w:tabs>
          <w:tab w:val="left" w:pos="439"/>
        </w:tabs>
        <w:spacing w:line="276" w:lineRule="auto"/>
        <w:jc w:val="both"/>
        <w:rPr>
          <w:spacing w:val="6"/>
          <w:sz w:val="20"/>
          <w:szCs w:val="20"/>
        </w:rPr>
      </w:pPr>
      <w:r w:rsidRPr="003C1D2A">
        <w:rPr>
          <w:spacing w:val="6"/>
          <w:sz w:val="20"/>
          <w:szCs w:val="20"/>
        </w:rPr>
        <w:t>12.1. «Заказчик»:</w:t>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t xml:space="preserve">    12.2. «Поставщик»:</w:t>
      </w:r>
    </w:p>
    <w:tbl>
      <w:tblPr>
        <w:tblW w:w="10314" w:type="dxa"/>
        <w:tblLayout w:type="fixed"/>
        <w:tblLook w:val="0000"/>
      </w:tblPr>
      <w:tblGrid>
        <w:gridCol w:w="5211"/>
        <w:gridCol w:w="5103"/>
      </w:tblGrid>
      <w:tr w:rsidR="003C1D2A" w:rsidRPr="003C1D2A" w:rsidTr="00EE1448">
        <w:trPr>
          <w:trHeight w:val="185"/>
        </w:trPr>
        <w:tc>
          <w:tcPr>
            <w:tcW w:w="5211" w:type="dxa"/>
          </w:tcPr>
          <w:p w:rsidR="003C1D2A" w:rsidRPr="003C1D2A" w:rsidRDefault="003C1D2A" w:rsidP="003C1D2A">
            <w:pPr>
              <w:shd w:val="clear" w:color="auto" w:fill="FFFFFF"/>
              <w:tabs>
                <w:tab w:val="left" w:pos="439"/>
              </w:tabs>
              <w:spacing w:line="276" w:lineRule="auto"/>
              <w:ind w:right="292"/>
              <w:jc w:val="both"/>
              <w:rPr>
                <w:b/>
                <w:color w:val="000000"/>
                <w:sz w:val="20"/>
                <w:szCs w:val="20"/>
              </w:rPr>
            </w:pPr>
            <w:r w:rsidRPr="003C1D2A">
              <w:rPr>
                <w:b/>
                <w:color w:val="000000"/>
                <w:sz w:val="20"/>
                <w:szCs w:val="20"/>
              </w:rPr>
              <w:t>ФГБОУ ВО «БрГУ»</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 xml:space="preserve">665709, </w:t>
            </w:r>
            <w:proofErr w:type="gramStart"/>
            <w:r w:rsidRPr="003C1D2A">
              <w:rPr>
                <w:color w:val="000000"/>
                <w:sz w:val="20"/>
                <w:szCs w:val="20"/>
              </w:rPr>
              <w:t>Иркутская</w:t>
            </w:r>
            <w:proofErr w:type="gramEnd"/>
            <w:r w:rsidRPr="003C1D2A">
              <w:rPr>
                <w:color w:val="000000"/>
                <w:sz w:val="20"/>
                <w:szCs w:val="20"/>
              </w:rPr>
              <w:t xml:space="preserve"> обл., г. Братск, ул. Макаренко, 40</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Тел./факс: +7 (3953) 344011</w:t>
            </w:r>
          </w:p>
          <w:p w:rsidR="003C1D2A" w:rsidRPr="003C1D2A" w:rsidRDefault="003C1D2A" w:rsidP="003C1D2A">
            <w:pPr>
              <w:shd w:val="clear" w:color="auto" w:fill="FFFFFF"/>
              <w:tabs>
                <w:tab w:val="left" w:pos="439"/>
              </w:tabs>
              <w:spacing w:line="276" w:lineRule="auto"/>
              <w:ind w:right="289"/>
              <w:jc w:val="both"/>
              <w:rPr>
                <w:color w:val="000000"/>
                <w:sz w:val="20"/>
                <w:szCs w:val="20"/>
              </w:rPr>
            </w:pPr>
            <w:r w:rsidRPr="003C1D2A">
              <w:rPr>
                <w:color w:val="000000"/>
                <w:sz w:val="20"/>
                <w:szCs w:val="20"/>
              </w:rPr>
              <w:t xml:space="preserve">Контактное лицо: </w:t>
            </w:r>
            <w:r w:rsidR="006344B1">
              <w:rPr>
                <w:color w:val="000000"/>
                <w:sz w:val="20"/>
                <w:szCs w:val="20"/>
              </w:rPr>
              <w:t>Горохов Денис Борисович</w:t>
            </w:r>
          </w:p>
          <w:p w:rsidR="003C1D2A" w:rsidRPr="003C1D2A" w:rsidRDefault="003C1D2A" w:rsidP="003C1D2A">
            <w:pPr>
              <w:shd w:val="clear" w:color="auto" w:fill="FFFFFF"/>
              <w:tabs>
                <w:tab w:val="left" w:pos="439"/>
                <w:tab w:val="left" w:pos="2684"/>
              </w:tabs>
              <w:spacing w:line="276" w:lineRule="auto"/>
              <w:ind w:right="289"/>
              <w:jc w:val="both"/>
              <w:rPr>
                <w:color w:val="000000"/>
                <w:sz w:val="20"/>
                <w:szCs w:val="20"/>
              </w:rPr>
            </w:pPr>
            <w:r w:rsidRPr="003C1D2A">
              <w:rPr>
                <w:color w:val="000000"/>
                <w:sz w:val="20"/>
                <w:szCs w:val="20"/>
              </w:rPr>
              <w:t xml:space="preserve">Тел.: +7 (3953) 344000 </w:t>
            </w:r>
            <w:proofErr w:type="spellStart"/>
            <w:r w:rsidRPr="003C1D2A">
              <w:rPr>
                <w:color w:val="000000"/>
                <w:sz w:val="20"/>
                <w:szCs w:val="20"/>
              </w:rPr>
              <w:t>доб</w:t>
            </w:r>
            <w:proofErr w:type="spellEnd"/>
            <w:r w:rsidRPr="003C1D2A">
              <w:rPr>
                <w:color w:val="000000"/>
                <w:sz w:val="20"/>
                <w:szCs w:val="20"/>
              </w:rPr>
              <w:t xml:space="preserve">. </w:t>
            </w:r>
            <w:r w:rsidR="006344B1">
              <w:rPr>
                <w:color w:val="000000"/>
                <w:sz w:val="20"/>
                <w:szCs w:val="20"/>
              </w:rPr>
              <w:t>359</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lang w:val="en-US"/>
              </w:rPr>
              <w:t>E</w:t>
            </w:r>
            <w:r w:rsidRPr="003C1D2A">
              <w:rPr>
                <w:color w:val="000000"/>
                <w:sz w:val="20"/>
                <w:szCs w:val="20"/>
              </w:rPr>
              <w:t>-</w:t>
            </w:r>
            <w:r w:rsidRPr="003C1D2A">
              <w:rPr>
                <w:color w:val="000000"/>
                <w:sz w:val="20"/>
                <w:szCs w:val="20"/>
                <w:lang w:val="en-US"/>
              </w:rPr>
              <w:t>mail</w:t>
            </w:r>
            <w:r w:rsidRPr="003C1D2A">
              <w:rPr>
                <w:color w:val="000000"/>
                <w:sz w:val="20"/>
                <w:szCs w:val="20"/>
              </w:rPr>
              <w:t xml:space="preserve">: </w:t>
            </w:r>
            <w:proofErr w:type="spellStart"/>
            <w:r w:rsidRPr="003C1D2A">
              <w:rPr>
                <w:color w:val="000000"/>
                <w:sz w:val="20"/>
                <w:szCs w:val="20"/>
                <w:lang w:val="en-US"/>
              </w:rPr>
              <w:t>axp</w:t>
            </w:r>
            <w:proofErr w:type="spellEnd"/>
            <w:r w:rsidRPr="003C1D2A">
              <w:rPr>
                <w:color w:val="000000"/>
                <w:sz w:val="20"/>
                <w:szCs w:val="20"/>
              </w:rPr>
              <w:t>@</w:t>
            </w:r>
            <w:proofErr w:type="spellStart"/>
            <w:r w:rsidRPr="003C1D2A">
              <w:rPr>
                <w:color w:val="000000"/>
                <w:sz w:val="20"/>
                <w:szCs w:val="20"/>
                <w:lang w:val="en-US"/>
              </w:rPr>
              <w:t>brstu</w:t>
            </w:r>
            <w:proofErr w:type="spellEnd"/>
            <w:r w:rsidRPr="003C1D2A">
              <w:rPr>
                <w:color w:val="000000"/>
                <w:sz w:val="20"/>
                <w:szCs w:val="20"/>
              </w:rPr>
              <w:t>.</w:t>
            </w:r>
            <w:proofErr w:type="spellStart"/>
            <w:r w:rsidRPr="003C1D2A">
              <w:rPr>
                <w:color w:val="000000"/>
                <w:sz w:val="20"/>
                <w:szCs w:val="20"/>
                <w:lang w:val="en-US"/>
              </w:rPr>
              <w:t>ru</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ИНН 3805100148 КПП 380501001</w:t>
            </w:r>
          </w:p>
          <w:p w:rsidR="003C1D2A" w:rsidRPr="003C1D2A" w:rsidRDefault="003C1D2A" w:rsidP="003C1D2A">
            <w:pPr>
              <w:widowControl w:val="0"/>
              <w:shd w:val="clear" w:color="auto" w:fill="FFFFFF"/>
              <w:tabs>
                <w:tab w:val="left" w:pos="439"/>
              </w:tabs>
              <w:spacing w:line="276" w:lineRule="auto"/>
              <w:ind w:right="292"/>
              <w:jc w:val="both"/>
              <w:rPr>
                <w:b/>
                <w:noProof/>
                <w:sz w:val="20"/>
                <w:szCs w:val="20"/>
              </w:rPr>
            </w:pPr>
            <w:r w:rsidRPr="003C1D2A">
              <w:rPr>
                <w:b/>
                <w:noProof/>
                <w:sz w:val="20"/>
                <w:szCs w:val="20"/>
              </w:rPr>
              <w:t>Банковские реквизиты:</w:t>
            </w:r>
          </w:p>
          <w:p w:rsidR="003C1D2A" w:rsidRPr="003C1D2A" w:rsidRDefault="003C1D2A" w:rsidP="003C1D2A">
            <w:pPr>
              <w:shd w:val="clear" w:color="auto" w:fill="FFFFFF"/>
              <w:spacing w:line="276" w:lineRule="auto"/>
              <w:ind w:right="-126"/>
              <w:jc w:val="both"/>
              <w:rPr>
                <w:sz w:val="20"/>
                <w:szCs w:val="20"/>
              </w:rPr>
            </w:pPr>
            <w:r w:rsidRPr="003C1D2A">
              <w:rPr>
                <w:sz w:val="20"/>
                <w:szCs w:val="20"/>
              </w:rPr>
              <w:t>УФК по Иркутской области (ФГБОУ ВО "БрГУ" л/с 20346X40150)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75"/>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Иркутск</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proofErr w:type="spellStart"/>
            <w:r w:rsidRPr="003C1D2A">
              <w:rPr>
                <w:sz w:val="20"/>
                <w:szCs w:val="20"/>
              </w:rPr>
              <w:t>Кор</w:t>
            </w:r>
            <w:proofErr w:type="gramStart"/>
            <w:r w:rsidRPr="003C1D2A">
              <w:rPr>
                <w:sz w:val="20"/>
                <w:szCs w:val="20"/>
              </w:rPr>
              <w:t>.с</w:t>
            </w:r>
            <w:proofErr w:type="gramEnd"/>
            <w:r w:rsidRPr="003C1D2A">
              <w:rPr>
                <w:sz w:val="20"/>
                <w:szCs w:val="20"/>
              </w:rPr>
              <w:t>чет</w:t>
            </w:r>
            <w:proofErr w:type="spellEnd"/>
            <w:r w:rsidRPr="003C1D2A">
              <w:rPr>
                <w:sz w:val="20"/>
                <w:szCs w:val="20"/>
              </w:rPr>
              <w:t xml:space="preserve"> 40102810145370000026</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КБК (</w:t>
            </w:r>
            <w:proofErr w:type="spellStart"/>
            <w:r w:rsidRPr="003C1D2A">
              <w:rPr>
                <w:sz w:val="20"/>
                <w:szCs w:val="20"/>
              </w:rPr>
              <w:t>Внебюджет</w:t>
            </w:r>
            <w:proofErr w:type="spellEnd"/>
            <w:r w:rsidRPr="003C1D2A">
              <w:rPr>
                <w:sz w:val="20"/>
                <w:szCs w:val="20"/>
              </w:rPr>
              <w:t>) 00000000000000000130</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Ректор ФГБОУ ВО «БрГУ»</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 xml:space="preserve">_________________ И.С. </w:t>
            </w:r>
            <w:proofErr w:type="spellStart"/>
            <w:r w:rsidRPr="003C1D2A">
              <w:rPr>
                <w:color w:val="000000"/>
                <w:sz w:val="20"/>
                <w:szCs w:val="20"/>
              </w:rPr>
              <w:t>Ситов</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c>
          <w:tcPr>
            <w:tcW w:w="5103" w:type="dxa"/>
          </w:tcPr>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Должность руководителя</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______________ Ф.И.О.</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r>
    </w:tbl>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Pr="00FD2A30" w:rsidRDefault="003C1D2A" w:rsidP="003C1D2A">
      <w:pPr>
        <w:jc w:val="right"/>
        <w:rPr>
          <w:sz w:val="20"/>
          <w:szCs w:val="20"/>
        </w:rPr>
      </w:pPr>
      <w:r w:rsidRPr="00FD2A30">
        <w:rPr>
          <w:sz w:val="20"/>
          <w:szCs w:val="20"/>
        </w:rPr>
        <w:lastRenderedPageBreak/>
        <w:t xml:space="preserve">Приложение № 1 </w:t>
      </w:r>
    </w:p>
    <w:p w:rsidR="003C1D2A" w:rsidRPr="00FD2A30" w:rsidRDefault="003C1D2A" w:rsidP="003C1D2A">
      <w:pPr>
        <w:jc w:val="right"/>
        <w:rPr>
          <w:sz w:val="20"/>
          <w:szCs w:val="20"/>
        </w:rPr>
      </w:pPr>
      <w:r w:rsidRPr="00FD2A30">
        <w:rPr>
          <w:sz w:val="20"/>
          <w:szCs w:val="20"/>
        </w:rPr>
        <w:t>к Договору № ____</w:t>
      </w:r>
    </w:p>
    <w:p w:rsidR="003C1D2A" w:rsidRPr="00FD2A30" w:rsidRDefault="003C1D2A" w:rsidP="003C1D2A">
      <w:pPr>
        <w:jc w:val="right"/>
        <w:rPr>
          <w:sz w:val="20"/>
          <w:szCs w:val="20"/>
        </w:rPr>
      </w:pPr>
    </w:p>
    <w:p w:rsidR="003C1D2A" w:rsidRPr="008138AA" w:rsidRDefault="003C1D2A" w:rsidP="003C1D2A">
      <w:pPr>
        <w:rPr>
          <w:sz w:val="20"/>
          <w:szCs w:val="20"/>
        </w:rPr>
      </w:pPr>
    </w:p>
    <w:p w:rsidR="003C1D2A" w:rsidRPr="00CE0BE3" w:rsidRDefault="003C1D2A" w:rsidP="003C1D2A">
      <w:pPr>
        <w:jc w:val="center"/>
        <w:rPr>
          <w:sz w:val="20"/>
          <w:szCs w:val="20"/>
        </w:rPr>
      </w:pPr>
      <w:r w:rsidRPr="00CE0BE3">
        <w:rPr>
          <w:sz w:val="20"/>
          <w:szCs w:val="20"/>
        </w:rPr>
        <w:t>СПЕЦИФИКАЦИЯ</w:t>
      </w:r>
    </w:p>
    <w:p w:rsidR="003C1D2A" w:rsidRPr="00CE0BE3" w:rsidRDefault="003C1D2A" w:rsidP="003C1D2A">
      <w:pPr>
        <w:tabs>
          <w:tab w:val="left" w:pos="1134"/>
        </w:tabs>
        <w:jc w:val="center"/>
        <w:rPr>
          <w:sz w:val="20"/>
          <w:szCs w:val="20"/>
        </w:rPr>
      </w:pPr>
      <w:r w:rsidRPr="00CE0BE3">
        <w:rPr>
          <w:bCs/>
          <w:sz w:val="20"/>
          <w:szCs w:val="20"/>
        </w:rPr>
        <w:t>на поставку товаров</w:t>
      </w:r>
    </w:p>
    <w:p w:rsidR="003C1D2A" w:rsidRPr="00CE0BE3" w:rsidRDefault="003C1D2A" w:rsidP="003C1D2A">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0"/>
        <w:gridCol w:w="1566"/>
        <w:gridCol w:w="4523"/>
        <w:gridCol w:w="880"/>
        <w:gridCol w:w="1276"/>
        <w:gridCol w:w="1382"/>
      </w:tblGrid>
      <w:tr w:rsidR="003C1D2A" w:rsidRPr="00CE0BE3" w:rsidTr="00504CDD">
        <w:trPr>
          <w:trHeight w:val="40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w:t>
            </w:r>
          </w:p>
          <w:p w:rsidR="003C1D2A" w:rsidRPr="00CE0BE3" w:rsidRDefault="003C1D2A" w:rsidP="00504CDD">
            <w:pPr>
              <w:jc w:val="center"/>
              <w:rPr>
                <w:bCs/>
                <w:sz w:val="20"/>
                <w:szCs w:val="20"/>
              </w:rPr>
            </w:pPr>
            <w:proofErr w:type="spellStart"/>
            <w:proofErr w:type="gramStart"/>
            <w:r w:rsidRPr="00CE0BE3">
              <w:rPr>
                <w:bCs/>
                <w:sz w:val="20"/>
                <w:szCs w:val="20"/>
              </w:rPr>
              <w:t>п</w:t>
            </w:r>
            <w:proofErr w:type="spellEnd"/>
            <w:proofErr w:type="gramEnd"/>
            <w:r w:rsidRPr="00CE0BE3">
              <w:rPr>
                <w:bCs/>
                <w:sz w:val="20"/>
                <w:szCs w:val="20"/>
              </w:rPr>
              <w:t>/</w:t>
            </w:r>
            <w:proofErr w:type="spellStart"/>
            <w:r w:rsidRPr="00CE0BE3">
              <w:rPr>
                <w:bCs/>
                <w:sz w:val="20"/>
                <w:szCs w:val="20"/>
              </w:rPr>
              <w:t>п</w:t>
            </w:r>
            <w:proofErr w:type="spellEnd"/>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Наименование</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Характеристика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3C1D2A">
            <w:pPr>
              <w:jc w:val="center"/>
              <w:rPr>
                <w:bCs/>
                <w:sz w:val="20"/>
                <w:szCs w:val="20"/>
              </w:rPr>
            </w:pPr>
            <w:r w:rsidRPr="00CE0BE3">
              <w:rPr>
                <w:bCs/>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Цена за единицу</w:t>
            </w:r>
          </w:p>
          <w:p w:rsidR="003C1D2A" w:rsidRPr="00CE0BE3" w:rsidRDefault="003C1D2A" w:rsidP="00504CDD">
            <w:pPr>
              <w:jc w:val="center"/>
              <w:rPr>
                <w:bCs/>
                <w:sz w:val="20"/>
                <w:szCs w:val="20"/>
              </w:rPr>
            </w:pPr>
            <w:r w:rsidRPr="00CE0BE3">
              <w:rPr>
                <w:bCs/>
                <w:sz w:val="20"/>
                <w:szCs w:val="20"/>
              </w:rPr>
              <w:t>с НДС, руб.</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Сумма с НДС, руб.</w:t>
            </w: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r w:rsidRPr="00CE0BE3">
              <w:rPr>
                <w:bCs/>
                <w:sz w:val="20"/>
                <w:szCs w:val="20"/>
              </w:rPr>
              <w:t>1.</w:t>
            </w: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right"/>
              <w:rPr>
                <w:bCs/>
                <w:sz w:val="20"/>
                <w:szCs w:val="20"/>
              </w:rPr>
            </w:pPr>
            <w:r w:rsidRPr="00CE0BE3">
              <w:rPr>
                <w:sz w:val="20"/>
                <w:szCs w:val="20"/>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right"/>
              <w:rPr>
                <w:bCs/>
                <w:sz w:val="20"/>
                <w:szCs w:val="20"/>
              </w:rPr>
            </w:pPr>
            <w:r w:rsidRPr="00CE0BE3">
              <w:rPr>
                <w:sz w:val="20"/>
                <w:szCs w:val="20"/>
              </w:rPr>
              <w:t>В том числе НДС</w:t>
            </w:r>
            <w:proofErr w:type="gramStart"/>
            <w:r w:rsidRPr="00CE0BE3">
              <w:rPr>
                <w:sz w:val="20"/>
                <w:szCs w:val="20"/>
              </w:rPr>
              <w:t xml:space="preserve"> (__%):</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bl>
    <w:p w:rsidR="003C1D2A" w:rsidRPr="00CE0BE3" w:rsidRDefault="003C1D2A" w:rsidP="003C1D2A">
      <w:pPr>
        <w:jc w:val="center"/>
        <w:rPr>
          <w:sz w:val="20"/>
          <w:szCs w:val="20"/>
        </w:rPr>
      </w:pPr>
    </w:p>
    <w:p w:rsidR="003C1D2A" w:rsidRPr="00C05D74" w:rsidRDefault="003C1D2A" w:rsidP="003C1D2A">
      <w:pPr>
        <w:jc w:val="center"/>
        <w:rPr>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От Заказчика:</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От Поставщика:</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noProof/>
          <w:sz w:val="20"/>
          <w:szCs w:val="20"/>
        </w:rPr>
        <w:t>Ректор ФГБОУ ВО «БрГУ»</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Должность руководителя</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 xml:space="preserve">___________ И.С. </w:t>
      </w:r>
      <w:proofErr w:type="spellStart"/>
      <w:r w:rsidRPr="00C05D74">
        <w:rPr>
          <w:bCs/>
          <w:sz w:val="20"/>
          <w:szCs w:val="20"/>
        </w:rPr>
        <w:t>Ситов</w:t>
      </w:r>
      <w:proofErr w:type="spellEnd"/>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____________Ф.И.О.</w:t>
      </w:r>
    </w:p>
    <w:p w:rsidR="003C1D2A" w:rsidRPr="00C05D74" w:rsidRDefault="003C1D2A" w:rsidP="003C1D2A">
      <w:pPr>
        <w:tabs>
          <w:tab w:val="left" w:pos="1134"/>
        </w:tabs>
        <w:ind w:firstLine="540"/>
        <w:jc w:val="both"/>
        <w:rPr>
          <w:bCs/>
          <w:sz w:val="20"/>
          <w:szCs w:val="20"/>
        </w:rPr>
      </w:pPr>
      <w:r w:rsidRPr="00C05D74">
        <w:rPr>
          <w:bCs/>
          <w:sz w:val="20"/>
          <w:szCs w:val="20"/>
        </w:rPr>
        <w:t>«___»____________</w:t>
      </w:r>
      <w:r>
        <w:rPr>
          <w:bCs/>
          <w:sz w:val="20"/>
          <w:szCs w:val="20"/>
        </w:rPr>
        <w:t>2022</w:t>
      </w:r>
      <w:r w:rsidRPr="00C05D74">
        <w:rPr>
          <w:bCs/>
          <w:sz w:val="20"/>
          <w:szCs w:val="20"/>
        </w:rPr>
        <w:t xml:space="preserve"> г.</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«___»____________</w:t>
      </w:r>
      <w:r>
        <w:rPr>
          <w:bCs/>
          <w:sz w:val="20"/>
          <w:szCs w:val="20"/>
        </w:rPr>
        <w:t>2022</w:t>
      </w:r>
      <w:r w:rsidRPr="00C05D74">
        <w:rPr>
          <w:bCs/>
          <w:sz w:val="20"/>
          <w:szCs w:val="20"/>
        </w:rPr>
        <w:t xml:space="preserve"> г.</w:t>
      </w:r>
    </w:p>
    <w:p w:rsidR="003C1D2A" w:rsidRDefault="003C1D2A" w:rsidP="003C1D2A">
      <w:pPr>
        <w:tabs>
          <w:tab w:val="left" w:pos="1134"/>
        </w:tabs>
        <w:ind w:firstLine="540"/>
        <w:jc w:val="both"/>
        <w:rPr>
          <w:sz w:val="20"/>
          <w:szCs w:val="20"/>
        </w:rPr>
      </w:pPr>
      <w:r w:rsidRPr="00C05D74">
        <w:rPr>
          <w:bCs/>
          <w:sz w:val="20"/>
          <w:szCs w:val="20"/>
        </w:rPr>
        <w:t>М.П.</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М.П.</w:t>
      </w:r>
    </w:p>
    <w:p w:rsidR="003C1D2A" w:rsidRPr="003C1D2A" w:rsidRDefault="003C1D2A" w:rsidP="003C1D2A">
      <w:pPr>
        <w:widowControl w:val="0"/>
        <w:autoSpaceDE w:val="0"/>
        <w:autoSpaceDN w:val="0"/>
        <w:adjustRightInd w:val="0"/>
        <w:spacing w:line="276" w:lineRule="auto"/>
        <w:jc w:val="both"/>
        <w:rPr>
          <w:sz w:val="20"/>
          <w:szCs w:val="20"/>
        </w:rPr>
      </w:pPr>
    </w:p>
    <w:sectPr w:rsidR="003C1D2A" w:rsidRPr="003C1D2A" w:rsidSect="00327F6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0D" w:rsidRDefault="009B060D">
      <w:r>
        <w:separator/>
      </w:r>
    </w:p>
  </w:endnote>
  <w:endnote w:type="continuationSeparator" w:id="0">
    <w:p w:rsidR="009B060D" w:rsidRDefault="009B0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0D" w:rsidRDefault="009B060D">
      <w:r>
        <w:separator/>
      </w:r>
    </w:p>
  </w:footnote>
  <w:footnote w:type="continuationSeparator" w:id="0">
    <w:p w:rsidR="009B060D" w:rsidRDefault="009B0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41E30FB"/>
    <w:multiLevelType w:val="hybridMultilevel"/>
    <w:tmpl w:val="31C81200"/>
    <w:lvl w:ilvl="0" w:tplc="0419000F">
      <w:start w:val="3"/>
      <w:numFmt w:val="decimal"/>
      <w:lvlText w:val="%1."/>
      <w:lvlJc w:val="left"/>
      <w:pPr>
        <w:ind w:left="720" w:hanging="360"/>
      </w:pPr>
      <w:rPr>
        <w:rFonts w:hint="default"/>
      </w:rPr>
    </w:lvl>
    <w:lvl w:ilvl="1" w:tplc="297031AA">
      <w:start w:val="1"/>
      <w:numFmt w:val="decimal"/>
      <w:lvlText w:val="3.%2."/>
      <w:lvlJc w:val="left"/>
      <w:pPr>
        <w:ind w:left="1440" w:hanging="360"/>
      </w:pPr>
      <w:rPr>
        <w:rFonts w:ascii="Times New Roman" w:hAnsi="Times New Roman" w:cs="Times New Roman" w:hint="default"/>
      </w:rPr>
    </w:lvl>
    <w:lvl w:ilvl="2" w:tplc="2C925012">
      <w:start w:val="3"/>
      <w:numFmt w:val="decimal"/>
      <w:lvlText w:val="%3.5.1"/>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45EE9"/>
    <w:multiLevelType w:val="multilevel"/>
    <w:tmpl w:val="AA0C1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2D886B64"/>
    <w:multiLevelType w:val="hybridMultilevel"/>
    <w:tmpl w:val="5EF09C98"/>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1985DA1"/>
    <w:multiLevelType w:val="hybridMultilevel"/>
    <w:tmpl w:val="5FCC7560"/>
    <w:lvl w:ilvl="0" w:tplc="873A296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97980874"/>
    <w:lvl w:ilvl="0" w:tplc="04190011">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D971230"/>
    <w:multiLevelType w:val="multilevel"/>
    <w:tmpl w:val="DCE602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1"/>
  </w:num>
  <w:num w:numId="9">
    <w:abstractNumId w:val="11"/>
  </w:num>
  <w:num w:numId="10">
    <w:abstractNumId w:val="6"/>
  </w:num>
  <w:num w:numId="11">
    <w:abstractNumId w:val="7"/>
  </w:num>
  <w:num w:numId="12">
    <w:abstractNumId w:val="10"/>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6C6"/>
    <w:rsid w:val="00015429"/>
    <w:rsid w:val="00015EFD"/>
    <w:rsid w:val="000173A9"/>
    <w:rsid w:val="0002094F"/>
    <w:rsid w:val="00023564"/>
    <w:rsid w:val="00024686"/>
    <w:rsid w:val="000263A4"/>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0B32"/>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591"/>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CEA"/>
    <w:rsid w:val="002B4E61"/>
    <w:rsid w:val="002B7A47"/>
    <w:rsid w:val="002B7BFE"/>
    <w:rsid w:val="002C2DC4"/>
    <w:rsid w:val="002C54DD"/>
    <w:rsid w:val="002C657B"/>
    <w:rsid w:val="002D100F"/>
    <w:rsid w:val="002D23D9"/>
    <w:rsid w:val="002D3570"/>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27F6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1D2A"/>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5D1A"/>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77D"/>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7CA"/>
    <w:rsid w:val="00581F86"/>
    <w:rsid w:val="00586540"/>
    <w:rsid w:val="0059202F"/>
    <w:rsid w:val="005A05B1"/>
    <w:rsid w:val="005A15D0"/>
    <w:rsid w:val="005A1B54"/>
    <w:rsid w:val="005A5D3E"/>
    <w:rsid w:val="005B0BF4"/>
    <w:rsid w:val="005B1BB5"/>
    <w:rsid w:val="005B40DD"/>
    <w:rsid w:val="005C2085"/>
    <w:rsid w:val="005C2CBF"/>
    <w:rsid w:val="005C48E1"/>
    <w:rsid w:val="005C6795"/>
    <w:rsid w:val="005C7787"/>
    <w:rsid w:val="005D0641"/>
    <w:rsid w:val="005D0FE1"/>
    <w:rsid w:val="005D24EF"/>
    <w:rsid w:val="005D4A6C"/>
    <w:rsid w:val="005D5D76"/>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4B1"/>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1F"/>
    <w:rsid w:val="00707C30"/>
    <w:rsid w:val="00712882"/>
    <w:rsid w:val="00714895"/>
    <w:rsid w:val="007153B1"/>
    <w:rsid w:val="00715A91"/>
    <w:rsid w:val="00716768"/>
    <w:rsid w:val="007167A0"/>
    <w:rsid w:val="007219AB"/>
    <w:rsid w:val="00721A53"/>
    <w:rsid w:val="00721C51"/>
    <w:rsid w:val="007224B3"/>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66C"/>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53C"/>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2B1B"/>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4EB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060D"/>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39D"/>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390B"/>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6397"/>
    <w:rsid w:val="00BA7B98"/>
    <w:rsid w:val="00BB3DB6"/>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97FBF"/>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2026"/>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uiPriority w:val="22"/>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affffff0">
    <w:name w:val="Прижатый влево"/>
    <w:basedOn w:val="a0"/>
    <w:next w:val="a0"/>
    <w:uiPriority w:val="99"/>
    <w:rsid w:val="005C2085"/>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BA17-D6CF-4A7E-BB3E-3AC171EF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5</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15001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2022-04-05T07:25:00Z</dcterms:modified>
</cp:coreProperties>
</file>